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7BD88" w14:textId="751ECC7D" w:rsidR="00481973" w:rsidRDefault="00481973" w:rsidP="00481973">
      <w:pPr>
        <w:pStyle w:val="Authornames"/>
        <w:spacing w:line="240" w:lineRule="auto"/>
        <w:rPr>
          <w:b/>
          <w:bCs/>
          <w:sz w:val="34"/>
          <w:szCs w:val="34"/>
          <w:lang w:val="it-IT"/>
        </w:rPr>
      </w:pPr>
      <w:r w:rsidRPr="00481973">
        <w:rPr>
          <w:b/>
          <w:bCs/>
          <w:sz w:val="34"/>
          <w:szCs w:val="34"/>
          <w:lang w:val="it-IT"/>
        </w:rPr>
        <w:t xml:space="preserve">Il cooperative </w:t>
      </w:r>
      <w:proofErr w:type="spellStart"/>
      <w:r w:rsidRPr="00481973">
        <w:rPr>
          <w:b/>
          <w:bCs/>
          <w:sz w:val="34"/>
          <w:szCs w:val="34"/>
          <w:lang w:val="it-IT"/>
        </w:rPr>
        <w:t>problem</w:t>
      </w:r>
      <w:proofErr w:type="spellEnd"/>
      <w:r w:rsidRPr="00481973">
        <w:rPr>
          <w:b/>
          <w:bCs/>
          <w:sz w:val="34"/>
          <w:szCs w:val="34"/>
          <w:lang w:val="it-IT"/>
        </w:rPr>
        <w:t xml:space="preserve"> </w:t>
      </w:r>
      <w:proofErr w:type="spellStart"/>
      <w:r w:rsidRPr="00481973">
        <w:rPr>
          <w:b/>
          <w:bCs/>
          <w:sz w:val="34"/>
          <w:szCs w:val="34"/>
          <w:lang w:val="it-IT"/>
        </w:rPr>
        <w:t>solving</w:t>
      </w:r>
      <w:proofErr w:type="spellEnd"/>
      <w:r w:rsidRPr="00481973">
        <w:rPr>
          <w:b/>
          <w:bCs/>
          <w:sz w:val="34"/>
          <w:szCs w:val="34"/>
          <w:lang w:val="it-IT"/>
        </w:rPr>
        <w:t xml:space="preserve"> nella scuola secondaria di secondo grado: report di un’attività di formazione per docenti e studenti </w:t>
      </w:r>
    </w:p>
    <w:p w14:paraId="3997DF8E" w14:textId="77777777" w:rsidR="00481973" w:rsidRPr="00481973" w:rsidRDefault="00481973" w:rsidP="00481973">
      <w:pPr>
        <w:rPr>
          <w:lang w:eastAsia="en-GB"/>
        </w:rPr>
      </w:pPr>
    </w:p>
    <w:p w14:paraId="74DDB90C" w14:textId="282D8A01" w:rsidR="00481973" w:rsidRPr="00D12B80" w:rsidRDefault="005C5AAD" w:rsidP="00D12B80">
      <w:pPr>
        <w:pStyle w:val="Articletitle"/>
        <w:spacing w:line="240" w:lineRule="auto"/>
        <w:jc w:val="both"/>
        <w:rPr>
          <w:sz w:val="34"/>
          <w:szCs w:val="34"/>
        </w:rPr>
      </w:pPr>
      <w:r w:rsidRPr="00481973">
        <w:rPr>
          <w:sz w:val="34"/>
          <w:szCs w:val="34"/>
        </w:rPr>
        <w:t>Cooperative Problem Solving: An experience on the Training of High-School Teachers and Students</w:t>
      </w:r>
    </w:p>
    <w:p w14:paraId="00970754" w14:textId="496F1834" w:rsidR="005C5AAD" w:rsidRPr="00481973" w:rsidRDefault="005C5AAD" w:rsidP="00481973">
      <w:pPr>
        <w:pStyle w:val="Authornames"/>
        <w:spacing w:line="240" w:lineRule="auto"/>
        <w:ind w:left="1417"/>
        <w:rPr>
          <w:b/>
          <w:bCs/>
          <w:sz w:val="22"/>
          <w:szCs w:val="22"/>
          <w:lang w:val="it-IT"/>
        </w:rPr>
      </w:pPr>
      <w:r w:rsidRPr="00481973">
        <w:rPr>
          <w:b/>
          <w:bCs/>
          <w:sz w:val="22"/>
          <w:szCs w:val="22"/>
          <w:lang w:val="it-IT"/>
        </w:rPr>
        <w:t>Carlo Maria Carbonaro</w:t>
      </w:r>
      <w:r w:rsidRPr="00481973">
        <w:rPr>
          <w:b/>
          <w:bCs/>
          <w:sz w:val="22"/>
          <w:szCs w:val="22"/>
          <w:vertAlign w:val="superscript"/>
          <w:lang w:val="it-IT"/>
        </w:rPr>
        <w:t>1</w:t>
      </w:r>
      <w:r w:rsidRPr="00481973">
        <w:rPr>
          <w:b/>
          <w:bCs/>
          <w:sz w:val="22"/>
          <w:szCs w:val="22"/>
          <w:lang w:val="it-IT"/>
        </w:rPr>
        <w:t>, Alessia Zurru</w:t>
      </w:r>
      <w:r w:rsidRPr="00481973">
        <w:rPr>
          <w:b/>
          <w:bCs/>
          <w:sz w:val="22"/>
          <w:szCs w:val="22"/>
          <w:vertAlign w:val="superscript"/>
          <w:lang w:val="it-IT"/>
        </w:rPr>
        <w:t>1,2,3</w:t>
      </w:r>
      <w:r w:rsidRPr="00481973">
        <w:rPr>
          <w:b/>
          <w:bCs/>
          <w:sz w:val="22"/>
          <w:szCs w:val="22"/>
          <w:lang w:val="it-IT"/>
        </w:rPr>
        <w:t>, Viviana Fanti</w:t>
      </w:r>
      <w:r w:rsidRPr="00481973">
        <w:rPr>
          <w:b/>
          <w:bCs/>
          <w:sz w:val="22"/>
          <w:szCs w:val="22"/>
          <w:vertAlign w:val="superscript"/>
          <w:lang w:val="it-IT"/>
        </w:rPr>
        <w:t>1,2</w:t>
      </w:r>
      <w:r w:rsidRPr="00481973">
        <w:rPr>
          <w:b/>
          <w:bCs/>
          <w:sz w:val="22"/>
          <w:szCs w:val="22"/>
          <w:lang w:val="it-IT"/>
        </w:rPr>
        <w:t>, Matteo Tuveri</w:t>
      </w:r>
      <w:r w:rsidRPr="00481973">
        <w:rPr>
          <w:b/>
          <w:bCs/>
          <w:sz w:val="22"/>
          <w:szCs w:val="22"/>
          <w:vertAlign w:val="superscript"/>
          <w:lang w:val="it-IT"/>
        </w:rPr>
        <w:t>2</w:t>
      </w:r>
      <w:r w:rsidRPr="00481973">
        <w:rPr>
          <w:b/>
          <w:bCs/>
          <w:sz w:val="22"/>
          <w:szCs w:val="22"/>
          <w:lang w:val="it-IT"/>
        </w:rPr>
        <w:t>, Gianluca Usai</w:t>
      </w:r>
      <w:r w:rsidRPr="00481973">
        <w:rPr>
          <w:b/>
          <w:bCs/>
          <w:sz w:val="22"/>
          <w:szCs w:val="22"/>
          <w:vertAlign w:val="superscript"/>
          <w:lang w:val="it-IT"/>
        </w:rPr>
        <w:t>1,2</w:t>
      </w:r>
    </w:p>
    <w:p w14:paraId="3D00D3DE" w14:textId="77777777" w:rsidR="005C5AAD" w:rsidRPr="00481973" w:rsidRDefault="005C5AAD" w:rsidP="00481973">
      <w:pPr>
        <w:pStyle w:val="Affiliation"/>
        <w:spacing w:line="240" w:lineRule="auto"/>
        <w:ind w:left="1417"/>
        <w:rPr>
          <w:sz w:val="22"/>
          <w:szCs w:val="22"/>
          <w:lang w:val="it-IT"/>
        </w:rPr>
      </w:pPr>
      <w:r w:rsidRPr="00481973">
        <w:rPr>
          <w:sz w:val="22"/>
          <w:szCs w:val="22"/>
          <w:vertAlign w:val="superscript"/>
          <w:lang w:val="it-IT"/>
        </w:rPr>
        <w:t>1</w:t>
      </w:r>
      <w:r w:rsidRPr="00481973">
        <w:rPr>
          <w:sz w:val="22"/>
          <w:szCs w:val="22"/>
          <w:lang w:val="it-IT"/>
        </w:rPr>
        <w:t xml:space="preserve">Department of </w:t>
      </w:r>
      <w:proofErr w:type="spellStart"/>
      <w:r w:rsidRPr="00481973">
        <w:rPr>
          <w:sz w:val="22"/>
          <w:szCs w:val="22"/>
          <w:lang w:val="it-IT"/>
        </w:rPr>
        <w:t>Physics</w:t>
      </w:r>
      <w:proofErr w:type="spellEnd"/>
      <w:r w:rsidRPr="00481973">
        <w:rPr>
          <w:sz w:val="22"/>
          <w:szCs w:val="22"/>
          <w:lang w:val="it-IT"/>
        </w:rPr>
        <w:t xml:space="preserve">, </w:t>
      </w:r>
      <w:proofErr w:type="spellStart"/>
      <w:r w:rsidRPr="00481973">
        <w:rPr>
          <w:sz w:val="22"/>
          <w:szCs w:val="22"/>
          <w:lang w:val="it-IT"/>
        </w:rPr>
        <w:t>University</w:t>
      </w:r>
      <w:proofErr w:type="spellEnd"/>
      <w:r w:rsidRPr="00481973">
        <w:rPr>
          <w:sz w:val="22"/>
          <w:szCs w:val="22"/>
          <w:lang w:val="it-IT"/>
        </w:rPr>
        <w:t xml:space="preserve"> of Cagliari, Monserrato, </w:t>
      </w:r>
      <w:proofErr w:type="spellStart"/>
      <w:r w:rsidRPr="00481973">
        <w:rPr>
          <w:sz w:val="22"/>
          <w:szCs w:val="22"/>
          <w:lang w:val="it-IT"/>
        </w:rPr>
        <w:t>Italy</w:t>
      </w:r>
      <w:proofErr w:type="spellEnd"/>
      <w:r w:rsidRPr="00481973">
        <w:rPr>
          <w:sz w:val="22"/>
          <w:szCs w:val="22"/>
          <w:lang w:val="it-IT"/>
        </w:rPr>
        <w:br/>
      </w:r>
      <w:r w:rsidRPr="00481973">
        <w:rPr>
          <w:sz w:val="22"/>
          <w:szCs w:val="22"/>
          <w:vertAlign w:val="superscript"/>
          <w:lang w:val="it-IT"/>
        </w:rPr>
        <w:t>2</w:t>
      </w:r>
      <w:r w:rsidRPr="00481973">
        <w:rPr>
          <w:sz w:val="22"/>
          <w:szCs w:val="22"/>
          <w:lang w:val="it-IT"/>
        </w:rPr>
        <w:t xml:space="preserve">INFN Sezione di Cagliari, Monserrato, </w:t>
      </w:r>
      <w:proofErr w:type="spellStart"/>
      <w:r w:rsidRPr="00481973">
        <w:rPr>
          <w:sz w:val="22"/>
          <w:szCs w:val="22"/>
          <w:lang w:val="it-IT"/>
        </w:rPr>
        <w:t>Italy</w:t>
      </w:r>
      <w:proofErr w:type="spellEnd"/>
      <w:r w:rsidRPr="00481973">
        <w:rPr>
          <w:sz w:val="22"/>
          <w:szCs w:val="22"/>
          <w:lang w:val="it-IT"/>
        </w:rPr>
        <w:br/>
      </w:r>
      <w:r w:rsidRPr="00481973">
        <w:rPr>
          <w:sz w:val="22"/>
          <w:szCs w:val="22"/>
          <w:vertAlign w:val="superscript"/>
          <w:lang w:val="it-IT"/>
        </w:rPr>
        <w:t>3</w:t>
      </w:r>
      <w:r w:rsidRPr="00481973">
        <w:rPr>
          <w:sz w:val="22"/>
          <w:szCs w:val="22"/>
          <w:lang w:val="it-IT"/>
        </w:rPr>
        <w:t xml:space="preserve">Laboratorio Scienza, </w:t>
      </w:r>
      <w:proofErr w:type="spellStart"/>
      <w:r w:rsidRPr="00481973">
        <w:rPr>
          <w:sz w:val="22"/>
          <w:szCs w:val="22"/>
          <w:lang w:val="it-IT"/>
        </w:rPr>
        <w:t>Department</w:t>
      </w:r>
      <w:proofErr w:type="spellEnd"/>
      <w:r w:rsidRPr="00481973">
        <w:rPr>
          <w:sz w:val="22"/>
          <w:szCs w:val="22"/>
          <w:lang w:val="it-IT"/>
        </w:rPr>
        <w:t xml:space="preserve"> of </w:t>
      </w:r>
      <w:proofErr w:type="spellStart"/>
      <w:r w:rsidRPr="00481973">
        <w:rPr>
          <w:sz w:val="22"/>
          <w:szCs w:val="22"/>
          <w:lang w:val="it-IT"/>
        </w:rPr>
        <w:t>Physics</w:t>
      </w:r>
      <w:proofErr w:type="spellEnd"/>
      <w:r w:rsidRPr="00481973">
        <w:rPr>
          <w:sz w:val="22"/>
          <w:szCs w:val="22"/>
          <w:lang w:val="it-IT"/>
        </w:rPr>
        <w:t xml:space="preserve">, </w:t>
      </w:r>
      <w:proofErr w:type="spellStart"/>
      <w:r w:rsidRPr="00481973">
        <w:rPr>
          <w:sz w:val="22"/>
          <w:szCs w:val="22"/>
          <w:lang w:val="it-IT"/>
        </w:rPr>
        <w:t>University</w:t>
      </w:r>
      <w:proofErr w:type="spellEnd"/>
      <w:r w:rsidRPr="00481973">
        <w:rPr>
          <w:sz w:val="22"/>
          <w:szCs w:val="22"/>
          <w:lang w:val="it-IT"/>
        </w:rPr>
        <w:t xml:space="preserve"> of Cagliari, Monserrato, </w:t>
      </w:r>
      <w:proofErr w:type="spellStart"/>
      <w:r w:rsidRPr="00481973">
        <w:rPr>
          <w:sz w:val="22"/>
          <w:szCs w:val="22"/>
          <w:lang w:val="it-IT"/>
        </w:rPr>
        <w:t>Italy</w:t>
      </w:r>
      <w:proofErr w:type="spellEnd"/>
    </w:p>
    <w:p w14:paraId="19178578" w14:textId="77777777" w:rsidR="00D12B80" w:rsidRPr="00D12B80" w:rsidRDefault="005C5AAD" w:rsidP="00407BA6">
      <w:pPr>
        <w:pStyle w:val="Correspondencedetails"/>
        <w:spacing w:line="240" w:lineRule="auto"/>
        <w:ind w:left="1417"/>
        <w:jc w:val="both"/>
        <w:rPr>
          <w:sz w:val="20"/>
          <w:szCs w:val="20"/>
          <w:lang w:val="it-IT"/>
        </w:rPr>
      </w:pPr>
      <w:r w:rsidRPr="00481973">
        <w:rPr>
          <w:b/>
          <w:bCs/>
          <w:sz w:val="20"/>
          <w:szCs w:val="20"/>
          <w:lang w:val="it-IT"/>
        </w:rPr>
        <w:t>Riassunto</w:t>
      </w:r>
      <w:r w:rsidR="002106A7" w:rsidRPr="00481973">
        <w:rPr>
          <w:b/>
          <w:bCs/>
          <w:sz w:val="20"/>
          <w:szCs w:val="20"/>
          <w:lang w:val="it-IT"/>
        </w:rPr>
        <w:br/>
      </w:r>
      <w:r w:rsidR="00D12B80" w:rsidRPr="00D12B80">
        <w:rPr>
          <w:sz w:val="20"/>
          <w:szCs w:val="20"/>
          <w:lang w:val="it-IT"/>
        </w:rPr>
        <w:t xml:space="preserve">Il “cooperative </w:t>
      </w:r>
      <w:proofErr w:type="spellStart"/>
      <w:r w:rsidR="00D12B80" w:rsidRPr="00D12B80">
        <w:rPr>
          <w:sz w:val="20"/>
          <w:szCs w:val="20"/>
          <w:lang w:val="it-IT"/>
        </w:rPr>
        <w:t>problem-solving</w:t>
      </w:r>
      <w:proofErr w:type="spellEnd"/>
      <w:r w:rsidR="00D12B80" w:rsidRPr="00D12B80">
        <w:rPr>
          <w:sz w:val="20"/>
          <w:szCs w:val="20"/>
          <w:lang w:val="it-IT"/>
        </w:rPr>
        <w:t xml:space="preserve">” (CPS) è un utile strumento per favorire l'apprendimento della fisica e lo sviluppo delle capacità di </w:t>
      </w:r>
      <w:proofErr w:type="spellStart"/>
      <w:r w:rsidR="00D12B80" w:rsidRPr="00D12B80">
        <w:rPr>
          <w:sz w:val="20"/>
          <w:szCs w:val="20"/>
          <w:lang w:val="it-IT"/>
        </w:rPr>
        <w:t>problem-solving</w:t>
      </w:r>
      <w:proofErr w:type="spellEnd"/>
      <w:r w:rsidR="00D12B80" w:rsidRPr="00D12B80">
        <w:rPr>
          <w:sz w:val="20"/>
          <w:szCs w:val="20"/>
          <w:lang w:val="it-IT"/>
        </w:rPr>
        <w:t xml:space="preserve"> negli studenti. In questo lavoro presenteremo i risultati di un'esperienza formativa basata sul CPS rivolta agli insegnanti di fisica e agli studenti delle classi quarte e quinta delle scuole secondarie di secondo grado. Dapprima illustreremo il metodo da noi utilizzato durante l’attività di formazione. In secondo luogo, mostreremo i risultati della sua applicazione con una classe di docenti e con una di studenti di quarta e quinta superiore. L’attività proposta è stata valutata come positiva, sottolineando l’importanza della cooperazione all'interno del gruppo e dell’utilizzo di uno schema risolutivo come utili strumenti per affrontare la risoluzione di problemi contestualizzati. L’analisi ex-post ha mostrato la necessità di implementare ulteriori strategie per il miglioramento delle capacità di </w:t>
      </w:r>
      <w:proofErr w:type="spellStart"/>
      <w:r w:rsidR="00D12B80" w:rsidRPr="00D12B80">
        <w:rPr>
          <w:sz w:val="20"/>
          <w:szCs w:val="20"/>
          <w:lang w:val="it-IT"/>
        </w:rPr>
        <w:t>problem-solving</w:t>
      </w:r>
      <w:proofErr w:type="spellEnd"/>
      <w:r w:rsidR="00D12B80" w:rsidRPr="00D12B80">
        <w:rPr>
          <w:sz w:val="20"/>
          <w:szCs w:val="20"/>
          <w:lang w:val="it-IT"/>
        </w:rPr>
        <w:t xml:space="preserve"> degli studenti. </w:t>
      </w:r>
    </w:p>
    <w:p w14:paraId="5C9CA581" w14:textId="4282B474" w:rsidR="00B81DF7" w:rsidRPr="00D12B80" w:rsidRDefault="00D12B80" w:rsidP="00407BA6">
      <w:pPr>
        <w:pStyle w:val="Correspondencedetails"/>
        <w:spacing w:line="240" w:lineRule="auto"/>
        <w:ind w:left="1417"/>
        <w:jc w:val="both"/>
        <w:rPr>
          <w:b/>
          <w:bCs/>
          <w:sz w:val="20"/>
          <w:szCs w:val="20"/>
        </w:rPr>
      </w:pPr>
      <w:r w:rsidRPr="00D12B80">
        <w:rPr>
          <w:b/>
          <w:bCs/>
          <w:sz w:val="20"/>
          <w:szCs w:val="20"/>
        </w:rPr>
        <w:t>Summary</w:t>
      </w:r>
      <w:r w:rsidRPr="00D12B80">
        <w:rPr>
          <w:b/>
          <w:bCs/>
          <w:sz w:val="20"/>
          <w:szCs w:val="20"/>
        </w:rPr>
        <w:br/>
      </w:r>
      <w:r w:rsidRPr="00D12B80">
        <w:rPr>
          <w:sz w:val="20"/>
          <w:szCs w:val="20"/>
        </w:rPr>
        <w:t xml:space="preserve">We present the results of a training experience dispensed to Italian high school physics teachers to promote the application of the cooperative problem-solving method as a useful strategy to improve physics learning at high-school level and to foster the development of problem-solving skills. Beside </w:t>
      </w:r>
      <w:r w:rsidR="00114DE1" w:rsidRPr="00D12B80">
        <w:rPr>
          <w:sz w:val="20"/>
          <w:szCs w:val="20"/>
        </w:rPr>
        <w:t>analysing</w:t>
      </w:r>
      <w:r w:rsidRPr="00D12B80">
        <w:rPr>
          <w:sz w:val="20"/>
          <w:szCs w:val="20"/>
        </w:rPr>
        <w:t xml:space="preserve"> the method and discussing the ways to propose and apply it in a high school context, the teachers experienced the method acting both as learners and as tutors of student group learners. Students and teachers evaluated the experience as positive, mainly focusing on cooperation within the group by information exchange and the application of a solution scheme. The ex-post analysis of the students’ performances in applying the method to solve some rich-context text showed the need of improving their critical thinking attitude with respect to achieved results to fully exploit the strategy and develop their problem-solving skills.</w:t>
      </w:r>
    </w:p>
    <w:p w14:paraId="7D0F3AF5" w14:textId="77777777" w:rsidR="00D12B80" w:rsidRDefault="00D12B80" w:rsidP="002106A7">
      <w:pPr>
        <w:pStyle w:val="Articletitle"/>
        <w:spacing w:line="240" w:lineRule="auto"/>
        <w:rPr>
          <w:sz w:val="22"/>
          <w:szCs w:val="22"/>
        </w:rPr>
      </w:pPr>
    </w:p>
    <w:p w14:paraId="28FD1720" w14:textId="76141FA7" w:rsidR="000F2909" w:rsidRPr="00EE1CDE" w:rsidRDefault="000F2909" w:rsidP="002106A7">
      <w:pPr>
        <w:pStyle w:val="Articletitle"/>
        <w:spacing w:line="240" w:lineRule="auto"/>
        <w:rPr>
          <w:b w:val="0"/>
          <w:bCs/>
          <w:sz w:val="22"/>
          <w:szCs w:val="22"/>
        </w:rPr>
      </w:pPr>
      <w:r w:rsidRPr="00481973">
        <w:rPr>
          <w:sz w:val="22"/>
          <w:szCs w:val="22"/>
        </w:rPr>
        <w:t>1. Introduction</w:t>
      </w:r>
    </w:p>
    <w:p w14:paraId="720AFA78" w14:textId="77777777" w:rsidR="00D12B80" w:rsidRPr="00D12B80" w:rsidRDefault="00D12B80" w:rsidP="00D12B80">
      <w:pPr>
        <w:jc w:val="both"/>
        <w:rPr>
          <w:sz w:val="22"/>
          <w:szCs w:val="22"/>
          <w:lang w:val="en-GB"/>
        </w:rPr>
      </w:pPr>
      <w:r w:rsidRPr="00D12B80">
        <w:rPr>
          <w:sz w:val="22"/>
          <w:szCs w:val="22"/>
          <w:lang w:val="en-GB"/>
        </w:rPr>
        <w:t xml:space="preserve">The promotion of courses aimed to promote the use of problem solving (PS) is gaining a lot of interest in the field of education. Indeed, PS is a strongly requested skill in the whole STEM courses and increasingly appreciated in professional and social world [1-7], being recognized as a habitus useful to manage new situations and contexts. PS can be in general defined as the ability of one person to cope with a problem, the latter being a new situation which requires elaborating previous knowledge and experience to achieve the solution [8-9]. Physicists always valued PS as one of the most peculiar features of their discipline and spent a lot of efforts to analyse how to teach it and how to use it for teaching physics [10-15]. Teaching PS strategies to students was demonstrated as very effective in improving </w:t>
      </w:r>
      <w:r w:rsidRPr="00D12B80">
        <w:rPr>
          <w:sz w:val="22"/>
          <w:szCs w:val="22"/>
          <w:lang w:val="en-GB"/>
        </w:rPr>
        <w:lastRenderedPageBreak/>
        <w:t xml:space="preserve">their performances in PS and their ability, in general, to use structured strategies to deal with professional issues [16-18]. Among the numerous methods to teach PS, </w:t>
      </w:r>
      <w:proofErr w:type="spellStart"/>
      <w:r w:rsidRPr="00D12B80">
        <w:rPr>
          <w:sz w:val="22"/>
          <w:szCs w:val="22"/>
          <w:lang w:val="en-GB"/>
        </w:rPr>
        <w:t>Pólya</w:t>
      </w:r>
      <w:proofErr w:type="spellEnd"/>
      <w:r w:rsidRPr="00D12B80">
        <w:rPr>
          <w:sz w:val="22"/>
          <w:szCs w:val="22"/>
          <w:lang w:val="en-GB"/>
        </w:rPr>
        <w:t xml:space="preserve"> [19] espoused a four-step problem-solving process: 1. Understand the problem, 2. Make a plan, 3. Carry out the plan, and 4. Look back on your work. While </w:t>
      </w:r>
      <w:proofErr w:type="spellStart"/>
      <w:r w:rsidRPr="00D12B80">
        <w:rPr>
          <w:sz w:val="22"/>
          <w:szCs w:val="22"/>
          <w:lang w:val="en-GB"/>
        </w:rPr>
        <w:t>Pólya</w:t>
      </w:r>
      <w:proofErr w:type="spellEnd"/>
      <w:r w:rsidRPr="00D12B80">
        <w:rPr>
          <w:sz w:val="22"/>
          <w:szCs w:val="22"/>
          <w:lang w:val="en-GB"/>
        </w:rPr>
        <w:t xml:space="preserve"> did recommend some reflection at the end to help the solver understand what worked and what did not, his suggested procedure does not emphasize the necessary monitoring that must occur throughout the process in order to successfully solve a problem. Bransford and Stein developed the “ideal” method of PS, which includes the step “Explore Alternative Approaches” [20]. While this does encourage students to do some monitoring, it does not strongly encourage different ways of monitoring throughout the solution process. There are other models of PS that include monitoring and other components such as confidence and creativity, but these are likely too complex for teachers and students to use as a tool in the classroom. Heller proposed to implement the </w:t>
      </w:r>
      <w:proofErr w:type="spellStart"/>
      <w:r w:rsidRPr="00D12B80">
        <w:rPr>
          <w:sz w:val="22"/>
          <w:szCs w:val="22"/>
          <w:lang w:val="en-GB"/>
        </w:rPr>
        <w:t>Pólya’s</w:t>
      </w:r>
      <w:proofErr w:type="spellEnd"/>
      <w:r w:rsidRPr="00D12B80">
        <w:rPr>
          <w:sz w:val="22"/>
          <w:szCs w:val="22"/>
          <w:lang w:val="en-GB"/>
        </w:rPr>
        <w:t xml:space="preserve"> solving strategy in cooperative grouping by focusing on cooperation as a key feature in the learning process. Cooperative learning was indeed proven successful at high school and college level in improving students’ achievements and teaching approach [21-23]. This is also confirmed by cognitive studies in the field, showing that sharing different points of view to solve a common problem involves cognitive development and a more effective learning [24]. </w:t>
      </w:r>
    </w:p>
    <w:p w14:paraId="7F0F033B" w14:textId="77777777" w:rsidR="00D12B80" w:rsidRDefault="00D12B80" w:rsidP="00D12B80">
      <w:pPr>
        <w:spacing w:before="120"/>
        <w:jc w:val="both"/>
        <w:rPr>
          <w:sz w:val="22"/>
          <w:szCs w:val="22"/>
          <w:lang w:val="en-GB"/>
        </w:rPr>
      </w:pPr>
      <w:r w:rsidRPr="00D12B80">
        <w:rPr>
          <w:sz w:val="22"/>
          <w:szCs w:val="22"/>
          <w:lang w:val="en-GB"/>
        </w:rPr>
        <w:t xml:space="preserve">Cooperative learning and PS methodologies are certainly realized in the so-called Cooperative Problem Solving (CPS) method. The CPS is a social interaction of multiple entities working together (in group) to achieve a common goal. It is based on the pedagogical model developed at the School of Physics and Astronomy - University of Minnesota [12-13] and on the model of Peer Instruction developed at Harvard [25]. The application of the CPS in physics involves the use of a shared framework for the solution of complex problems with a rich context. The use of such a framework accomplishes the target of stimulating the interaction of a group to achieve a common goal and can be useful for both students and teachers (novices and experts, respectively) to deal with the categories and the representation of a physics problem [26]. </w:t>
      </w:r>
    </w:p>
    <w:p w14:paraId="37359B95" w14:textId="7DFBF96C" w:rsidR="00D12B80" w:rsidRPr="00D12B80" w:rsidRDefault="00D12B80" w:rsidP="00D12B80">
      <w:pPr>
        <w:spacing w:before="120"/>
        <w:jc w:val="both"/>
        <w:rPr>
          <w:sz w:val="22"/>
          <w:szCs w:val="22"/>
          <w:lang w:val="en-GB"/>
        </w:rPr>
      </w:pPr>
      <w:r w:rsidRPr="00D12B80">
        <w:rPr>
          <w:sz w:val="22"/>
          <w:szCs w:val="22"/>
          <w:lang w:val="en-GB"/>
        </w:rPr>
        <w:t>The CPS method proposed in [12-13] is based on 5 iterative steps: focus the problem; description of the problem; plan of a solution; execution of the plan; evaluation of the solution. Its implementation passes through the formation of cooperative groups with an optimal number of components of three. Every member of the group has a specific pre-assigned role with specific tasks: mentor (responsible for coordination of members and managing of their activities), secretary (responsible for validation and verification of adopted procedures), sceptic (responsible for critical checking of all the possible solving strategies and the evaluation of group’s proposals). In the CPS method, teacher assumes the role of tutor or coach with the aim to guide students in applying the method, in solving problems during the whole learning process. By means of CPS method, group members can improve their capabilities in solving complex problems and experience interaction and confrontation among peers. The method also helps in developing both individual and group consciousness and related responsibilities.</w:t>
      </w:r>
    </w:p>
    <w:p w14:paraId="1E9E75B4" w14:textId="77777777" w:rsidR="00D12B80" w:rsidRPr="00D12B80" w:rsidRDefault="00D12B80" w:rsidP="00D12B80">
      <w:pPr>
        <w:jc w:val="both"/>
        <w:rPr>
          <w:sz w:val="22"/>
          <w:szCs w:val="22"/>
          <w:lang w:val="en-GB"/>
        </w:rPr>
      </w:pPr>
      <w:r w:rsidRPr="00D12B80">
        <w:rPr>
          <w:sz w:val="22"/>
          <w:szCs w:val="22"/>
          <w:lang w:val="en-GB"/>
        </w:rPr>
        <w:t xml:space="preserve">Inspired by Heller’s proposal of CPS strategy, in this paper we report the results of a training experience dispensed to Italian high school physics teachers to promote the application of the CPS method as a useful strategy to improve physics learning at high school level and to foster the development of problem-solving skills. We also experimented the approach with a group of teachers and one of students to evaluate their willingness towards the method. </w:t>
      </w:r>
    </w:p>
    <w:p w14:paraId="55E8B31B" w14:textId="6568FAA4" w:rsidR="00181FB9" w:rsidRDefault="00181FB9" w:rsidP="002106A7">
      <w:pPr>
        <w:jc w:val="both"/>
        <w:rPr>
          <w:b/>
          <w:bCs/>
          <w:lang w:val="en-GB"/>
        </w:rPr>
      </w:pPr>
    </w:p>
    <w:p w14:paraId="6DB777E2" w14:textId="77777777" w:rsidR="00D12B80" w:rsidRPr="00D12B80" w:rsidRDefault="00D12B80" w:rsidP="00D12B80">
      <w:pPr>
        <w:spacing w:after="12"/>
        <w:jc w:val="both"/>
        <w:rPr>
          <w:b/>
          <w:bCs/>
          <w:sz w:val="22"/>
          <w:szCs w:val="22"/>
          <w:lang w:val="en-GB"/>
        </w:rPr>
      </w:pPr>
      <w:r w:rsidRPr="00D12B80">
        <w:rPr>
          <w:b/>
          <w:bCs/>
          <w:sz w:val="22"/>
          <w:szCs w:val="22"/>
          <w:lang w:val="en-GB"/>
        </w:rPr>
        <w:t>2. Methods</w:t>
      </w:r>
    </w:p>
    <w:p w14:paraId="2DB15759" w14:textId="469F70CE" w:rsidR="00D12B80" w:rsidRPr="00D12B80" w:rsidRDefault="00D12B80" w:rsidP="00D12B80">
      <w:pPr>
        <w:spacing w:after="120"/>
        <w:jc w:val="both"/>
        <w:rPr>
          <w:sz w:val="22"/>
          <w:szCs w:val="22"/>
          <w:lang w:val="en-GB"/>
        </w:rPr>
      </w:pPr>
      <w:r w:rsidRPr="00D12B80">
        <w:rPr>
          <w:sz w:val="22"/>
          <w:szCs w:val="22"/>
          <w:lang w:val="en-GB"/>
        </w:rPr>
        <w:t xml:space="preserve">The research has been conducted between December 2017 and January 2018 at the Physics Department of University of Cagliari (Italy) as part of local activities of the Piano </w:t>
      </w:r>
      <w:proofErr w:type="spellStart"/>
      <w:r w:rsidRPr="00D12B80">
        <w:rPr>
          <w:sz w:val="22"/>
          <w:szCs w:val="22"/>
          <w:lang w:val="en-GB"/>
        </w:rPr>
        <w:t>Lauree</w:t>
      </w:r>
      <w:proofErr w:type="spellEnd"/>
      <w:r w:rsidRPr="00D12B80">
        <w:rPr>
          <w:sz w:val="22"/>
          <w:szCs w:val="22"/>
          <w:lang w:val="en-GB"/>
        </w:rPr>
        <w:t xml:space="preserve"> </w:t>
      </w:r>
      <w:proofErr w:type="spellStart"/>
      <w:r w:rsidRPr="00D12B80">
        <w:rPr>
          <w:sz w:val="22"/>
          <w:szCs w:val="22"/>
          <w:lang w:val="en-GB"/>
        </w:rPr>
        <w:t>Scientifiche</w:t>
      </w:r>
      <w:proofErr w:type="spellEnd"/>
      <w:r w:rsidRPr="00D12B80">
        <w:rPr>
          <w:sz w:val="22"/>
          <w:szCs w:val="22"/>
          <w:lang w:val="en-GB"/>
        </w:rPr>
        <w:t xml:space="preserve"> project [27], with a sample of teachers and students coming from scientific and classical high schools of the metropolitan area of Cagliari. We firstly organized a four-day course for teachers where the approach was explained and tested. Beside receiving the instruction to the method (12 hours), teachers were also involved in direct CPS experience. Divided in 3-member groups, they discussed motivations and ways to apply CPS in high school classes and evaluated different aspects of the distinction in roles within the </w:t>
      </w:r>
      <w:r w:rsidRPr="00D12B80">
        <w:rPr>
          <w:sz w:val="22"/>
          <w:szCs w:val="22"/>
          <w:lang w:val="en-GB"/>
        </w:rPr>
        <w:lastRenderedPageBreak/>
        <w:t xml:space="preserve">group. They also participated to six hours of exercitation to product and examine enriched problems of physics achieving a common and shared database of problems. </w:t>
      </w:r>
    </w:p>
    <w:p w14:paraId="0770AC4E" w14:textId="0401AFFC" w:rsidR="00D12B80" w:rsidRPr="00D12B80" w:rsidRDefault="00D12B80" w:rsidP="00D12B80">
      <w:pPr>
        <w:spacing w:after="120"/>
        <w:jc w:val="both"/>
        <w:rPr>
          <w:sz w:val="22"/>
          <w:szCs w:val="22"/>
          <w:lang w:val="en-GB"/>
        </w:rPr>
      </w:pPr>
      <w:r w:rsidRPr="00D12B80">
        <w:rPr>
          <w:sz w:val="22"/>
          <w:szCs w:val="22"/>
          <w:lang w:val="en-GB"/>
        </w:rPr>
        <w:t xml:space="preserve">Finally, the approach was tested with two mixed large classes of high school students, teachers being involved as active coaches or as passive scouts (4 hours). Students faced up with the solution of physics text-enriched problems (see </w:t>
      </w:r>
      <w:r w:rsidR="007F5DA4">
        <w:rPr>
          <w:sz w:val="22"/>
          <w:szCs w:val="22"/>
          <w:lang w:val="en-GB"/>
        </w:rPr>
        <w:t>Supplementary File</w:t>
      </w:r>
      <w:r w:rsidR="0052715B">
        <w:rPr>
          <w:sz w:val="22"/>
          <w:szCs w:val="22"/>
          <w:lang w:val="en-GB"/>
        </w:rPr>
        <w:t>s</w:t>
      </w:r>
      <w:r w:rsidRPr="00D12B80">
        <w:rPr>
          <w:sz w:val="22"/>
          <w:szCs w:val="22"/>
          <w:lang w:val="en-GB"/>
        </w:rPr>
        <w:t xml:space="preserve">) based on arguments they studied during their high-school physics classes (mechanics and thermodynamics). Students were divided in 32 small subgroups of three or four students each, each member assuming a specific role (mentor, secretary, sceptic). Students used a 5-steps CPS framework to find the solution of the problem, according to Heller’s scheme. We finally questioned the appeal of the approach and its applicability as foreseen by the teachers and we asked the students to evaluate their experience in solving the text-enriched problems. In both cases we proposed an online questionnaire. </w:t>
      </w:r>
    </w:p>
    <w:p w14:paraId="088EDDF1" w14:textId="77777777" w:rsidR="00D12B80" w:rsidRPr="00D12B80" w:rsidRDefault="00D12B80" w:rsidP="00D12B80">
      <w:pPr>
        <w:spacing w:after="120"/>
        <w:jc w:val="both"/>
        <w:rPr>
          <w:i/>
          <w:iCs/>
          <w:sz w:val="22"/>
          <w:szCs w:val="22"/>
          <w:lang w:val="en-GB"/>
        </w:rPr>
      </w:pPr>
      <w:r w:rsidRPr="00D12B80">
        <w:rPr>
          <w:i/>
          <w:iCs/>
          <w:sz w:val="22"/>
          <w:szCs w:val="22"/>
          <w:lang w:val="en-GB"/>
        </w:rPr>
        <w:t>2.1 Composition of the sample</w:t>
      </w:r>
    </w:p>
    <w:p w14:paraId="6BE52377" w14:textId="632BF6B7" w:rsidR="00D12B80" w:rsidRPr="00D12B80" w:rsidRDefault="00D12B80" w:rsidP="00D12B80">
      <w:pPr>
        <w:spacing w:after="120"/>
        <w:jc w:val="both"/>
        <w:rPr>
          <w:sz w:val="20"/>
          <w:szCs w:val="20"/>
          <w:lang w:val="en-GB"/>
        </w:rPr>
      </w:pPr>
      <w:r w:rsidRPr="00D12B80">
        <w:rPr>
          <w:sz w:val="22"/>
          <w:szCs w:val="22"/>
          <w:lang w:val="en-GB"/>
        </w:rPr>
        <w:t xml:space="preserve">There were 36 teachers attending the course (22 females, 14 males), 32 of them coming from scientific high schools, 3 from technical schools, 1 teacher from classical one. Teachers selected and recruited volunteers among students of different classes, as reported in </w:t>
      </w:r>
      <w:r>
        <w:rPr>
          <w:sz w:val="22"/>
          <w:szCs w:val="22"/>
          <w:lang w:val="en-GB"/>
        </w:rPr>
        <w:t>t</w:t>
      </w:r>
      <w:r w:rsidRPr="00D12B80">
        <w:rPr>
          <w:sz w:val="22"/>
          <w:szCs w:val="22"/>
          <w:lang w:val="en-GB"/>
        </w:rPr>
        <w:t xml:space="preserve">able </w:t>
      </w:r>
      <w:r>
        <w:rPr>
          <w:sz w:val="22"/>
          <w:szCs w:val="22"/>
          <w:lang w:val="en-GB"/>
        </w:rPr>
        <w:t>1</w:t>
      </w:r>
      <w:r w:rsidRPr="00D12B80">
        <w:rPr>
          <w:sz w:val="22"/>
          <w:szCs w:val="22"/>
          <w:lang w:val="en-GB"/>
        </w:rPr>
        <w:t xml:space="preserve"> and </w:t>
      </w:r>
      <w:r>
        <w:rPr>
          <w:sz w:val="22"/>
          <w:szCs w:val="22"/>
          <w:lang w:val="en-GB"/>
        </w:rPr>
        <w:t>2</w:t>
      </w:r>
      <w:r w:rsidRPr="00D12B80">
        <w:rPr>
          <w:sz w:val="22"/>
          <w:szCs w:val="22"/>
          <w:lang w:val="en-GB"/>
        </w:rPr>
        <w:t xml:space="preserve">. </w:t>
      </w:r>
    </w:p>
    <w:p w14:paraId="508E7FEB" w14:textId="5317C33B" w:rsidR="00D12B80" w:rsidRPr="00D12B80" w:rsidRDefault="00D12B80" w:rsidP="00D12B80">
      <w:pPr>
        <w:spacing w:after="120"/>
        <w:jc w:val="center"/>
        <w:rPr>
          <w:sz w:val="20"/>
          <w:szCs w:val="20"/>
          <w:lang w:val="en-GB"/>
        </w:rPr>
      </w:pPr>
      <w:r w:rsidRPr="00D12B80">
        <w:rPr>
          <w:b/>
          <w:bCs/>
          <w:sz w:val="20"/>
          <w:szCs w:val="20"/>
          <w:lang w:val="en-GB"/>
        </w:rPr>
        <w:t xml:space="preserve">Table </w:t>
      </w:r>
      <w:r>
        <w:rPr>
          <w:b/>
          <w:bCs/>
          <w:sz w:val="20"/>
          <w:szCs w:val="20"/>
          <w:lang w:val="en-GB"/>
        </w:rPr>
        <w:t>1</w:t>
      </w:r>
      <w:r w:rsidRPr="00D12B80">
        <w:rPr>
          <w:sz w:val="20"/>
          <w:szCs w:val="20"/>
          <w:lang w:val="en-GB"/>
        </w:rPr>
        <w:t>. Composition and ages (in average) of the student sample coming from scientific high schools</w:t>
      </w:r>
    </w:p>
    <w:tbl>
      <w:tblPr>
        <w:tblStyle w:val="Tabellasemplice-2"/>
        <w:tblW w:w="0" w:type="auto"/>
        <w:tblLook w:val="04A0" w:firstRow="1" w:lastRow="0" w:firstColumn="1" w:lastColumn="0" w:noHBand="0" w:noVBand="1"/>
      </w:tblPr>
      <w:tblGrid>
        <w:gridCol w:w="1208"/>
        <w:gridCol w:w="1993"/>
        <w:gridCol w:w="2123"/>
        <w:gridCol w:w="1864"/>
        <w:gridCol w:w="1882"/>
      </w:tblGrid>
      <w:tr w:rsidR="00D12B80" w:rsidRPr="00D12B80" w14:paraId="4D1A7B19" w14:textId="77777777" w:rsidTr="00D12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5CE4599" w14:textId="77777777" w:rsidR="00D12B80" w:rsidRPr="00D12B80" w:rsidRDefault="00D12B80" w:rsidP="00D12B80">
            <w:pPr>
              <w:spacing w:after="120"/>
              <w:jc w:val="both"/>
              <w:rPr>
                <w:b w:val="0"/>
                <w:bCs w:val="0"/>
                <w:i/>
                <w:iCs/>
              </w:rPr>
            </w:pPr>
          </w:p>
        </w:tc>
        <w:tc>
          <w:tcPr>
            <w:tcW w:w="2127" w:type="dxa"/>
          </w:tcPr>
          <w:p w14:paraId="5550AF49"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Third Year</w:t>
            </w:r>
          </w:p>
          <w:p w14:paraId="13615FE9"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(10th grade)</w:t>
            </w:r>
          </w:p>
        </w:tc>
        <w:tc>
          <w:tcPr>
            <w:tcW w:w="2268" w:type="dxa"/>
          </w:tcPr>
          <w:p w14:paraId="19A91FB3"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Fourth Year</w:t>
            </w:r>
          </w:p>
          <w:p w14:paraId="0831D665"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(11th grade)</w:t>
            </w:r>
          </w:p>
        </w:tc>
        <w:tc>
          <w:tcPr>
            <w:tcW w:w="1984" w:type="dxa"/>
          </w:tcPr>
          <w:p w14:paraId="7AFA954A"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Fifth Year</w:t>
            </w:r>
          </w:p>
          <w:p w14:paraId="7A3E255A"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(12th grade)</w:t>
            </w:r>
          </w:p>
        </w:tc>
        <w:tc>
          <w:tcPr>
            <w:tcW w:w="2007" w:type="dxa"/>
          </w:tcPr>
          <w:p w14:paraId="3D2BD612"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Mean Age</w:t>
            </w:r>
          </w:p>
          <w:p w14:paraId="55C04B6D"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(years old)</w:t>
            </w:r>
          </w:p>
        </w:tc>
      </w:tr>
      <w:tr w:rsidR="00D12B80" w:rsidRPr="00D12B80" w14:paraId="0E05AB4A" w14:textId="77777777" w:rsidTr="00D12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BF15A82" w14:textId="77777777" w:rsidR="00D12B80" w:rsidRPr="00D12B80" w:rsidRDefault="00D12B80" w:rsidP="00D12B80">
            <w:pPr>
              <w:spacing w:after="120"/>
              <w:jc w:val="both"/>
              <w:rPr>
                <w:b w:val="0"/>
                <w:bCs w:val="0"/>
                <w:i/>
                <w:iCs/>
              </w:rPr>
            </w:pPr>
            <w:r w:rsidRPr="00D12B80">
              <w:rPr>
                <w:b w:val="0"/>
                <w:bCs w:val="0"/>
                <w:i/>
                <w:iCs/>
              </w:rPr>
              <w:t>Females</w:t>
            </w:r>
          </w:p>
        </w:tc>
        <w:tc>
          <w:tcPr>
            <w:tcW w:w="2127" w:type="dxa"/>
          </w:tcPr>
          <w:p w14:paraId="4529DA55"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3</w:t>
            </w:r>
          </w:p>
        </w:tc>
        <w:tc>
          <w:tcPr>
            <w:tcW w:w="2268" w:type="dxa"/>
          </w:tcPr>
          <w:p w14:paraId="71A9D60D"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3</w:t>
            </w:r>
          </w:p>
        </w:tc>
        <w:tc>
          <w:tcPr>
            <w:tcW w:w="1984" w:type="dxa"/>
          </w:tcPr>
          <w:p w14:paraId="1B85B580"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19</w:t>
            </w:r>
          </w:p>
        </w:tc>
        <w:tc>
          <w:tcPr>
            <w:tcW w:w="2007" w:type="dxa"/>
          </w:tcPr>
          <w:p w14:paraId="73909DE1"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17.6</w:t>
            </w:r>
          </w:p>
        </w:tc>
      </w:tr>
      <w:tr w:rsidR="00D12B80" w:rsidRPr="00D12B80" w14:paraId="1EBB48F5" w14:textId="77777777" w:rsidTr="00D12B80">
        <w:tc>
          <w:tcPr>
            <w:cnfStyle w:val="001000000000" w:firstRow="0" w:lastRow="0" w:firstColumn="1" w:lastColumn="0" w:oddVBand="0" w:evenVBand="0" w:oddHBand="0" w:evenHBand="0" w:firstRowFirstColumn="0" w:firstRowLastColumn="0" w:lastRowFirstColumn="0" w:lastRowLastColumn="0"/>
            <w:tcW w:w="1242" w:type="dxa"/>
          </w:tcPr>
          <w:p w14:paraId="0A88F4C0" w14:textId="77777777" w:rsidR="00D12B80" w:rsidRPr="00D12B80" w:rsidRDefault="00D12B80" w:rsidP="00D12B80">
            <w:pPr>
              <w:spacing w:after="120"/>
              <w:jc w:val="both"/>
              <w:rPr>
                <w:b w:val="0"/>
                <w:bCs w:val="0"/>
                <w:i/>
                <w:iCs/>
              </w:rPr>
            </w:pPr>
            <w:r w:rsidRPr="00D12B80">
              <w:rPr>
                <w:b w:val="0"/>
                <w:bCs w:val="0"/>
                <w:i/>
                <w:iCs/>
              </w:rPr>
              <w:t>Males</w:t>
            </w:r>
          </w:p>
        </w:tc>
        <w:tc>
          <w:tcPr>
            <w:tcW w:w="2127" w:type="dxa"/>
          </w:tcPr>
          <w:p w14:paraId="43222C70" w14:textId="77777777" w:rsidR="00D12B80" w:rsidRPr="00D12B80" w:rsidRDefault="00D12B80" w:rsidP="00D12B80">
            <w:pPr>
              <w:spacing w:after="120"/>
              <w:jc w:val="both"/>
              <w:cnfStyle w:val="000000000000" w:firstRow="0" w:lastRow="0" w:firstColumn="0" w:lastColumn="0" w:oddVBand="0" w:evenVBand="0" w:oddHBand="0" w:evenHBand="0" w:firstRowFirstColumn="0" w:firstRowLastColumn="0" w:lastRowFirstColumn="0" w:lastRowLastColumn="0"/>
            </w:pPr>
            <w:r w:rsidRPr="00D12B80">
              <w:t>7</w:t>
            </w:r>
          </w:p>
        </w:tc>
        <w:tc>
          <w:tcPr>
            <w:tcW w:w="2268" w:type="dxa"/>
          </w:tcPr>
          <w:p w14:paraId="110F917E" w14:textId="77777777" w:rsidR="00D12B80" w:rsidRPr="00D12B80" w:rsidRDefault="00D12B80" w:rsidP="00D12B80">
            <w:pPr>
              <w:spacing w:after="120"/>
              <w:jc w:val="both"/>
              <w:cnfStyle w:val="000000000000" w:firstRow="0" w:lastRow="0" w:firstColumn="0" w:lastColumn="0" w:oddVBand="0" w:evenVBand="0" w:oddHBand="0" w:evenHBand="0" w:firstRowFirstColumn="0" w:firstRowLastColumn="0" w:lastRowFirstColumn="0" w:lastRowLastColumn="0"/>
            </w:pPr>
            <w:r w:rsidRPr="00D12B80">
              <w:t>11</w:t>
            </w:r>
          </w:p>
        </w:tc>
        <w:tc>
          <w:tcPr>
            <w:tcW w:w="1984" w:type="dxa"/>
          </w:tcPr>
          <w:p w14:paraId="1D4D4938" w14:textId="77777777" w:rsidR="00D12B80" w:rsidRPr="00D12B80" w:rsidRDefault="00D12B80" w:rsidP="00D12B80">
            <w:pPr>
              <w:spacing w:after="120"/>
              <w:jc w:val="both"/>
              <w:cnfStyle w:val="000000000000" w:firstRow="0" w:lastRow="0" w:firstColumn="0" w:lastColumn="0" w:oddVBand="0" w:evenVBand="0" w:oddHBand="0" w:evenHBand="0" w:firstRowFirstColumn="0" w:firstRowLastColumn="0" w:lastRowFirstColumn="0" w:lastRowLastColumn="0"/>
            </w:pPr>
            <w:r w:rsidRPr="00D12B80">
              <w:t>39</w:t>
            </w:r>
          </w:p>
        </w:tc>
        <w:tc>
          <w:tcPr>
            <w:tcW w:w="2007" w:type="dxa"/>
          </w:tcPr>
          <w:p w14:paraId="38FEB6E5" w14:textId="77777777" w:rsidR="00D12B80" w:rsidRPr="00D12B80" w:rsidRDefault="00D12B80" w:rsidP="00D12B80">
            <w:pPr>
              <w:spacing w:after="120"/>
              <w:jc w:val="both"/>
              <w:cnfStyle w:val="000000000000" w:firstRow="0" w:lastRow="0" w:firstColumn="0" w:lastColumn="0" w:oddVBand="0" w:evenVBand="0" w:oddHBand="0" w:evenHBand="0" w:firstRowFirstColumn="0" w:firstRowLastColumn="0" w:lastRowFirstColumn="0" w:lastRowLastColumn="0"/>
            </w:pPr>
            <w:r w:rsidRPr="00D12B80">
              <w:t>17.6</w:t>
            </w:r>
          </w:p>
        </w:tc>
      </w:tr>
      <w:tr w:rsidR="00D12B80" w:rsidRPr="00D12B80" w14:paraId="1BCD53EA" w14:textId="77777777" w:rsidTr="00D12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1EAA9B6" w14:textId="77777777" w:rsidR="00D12B80" w:rsidRPr="00D12B80" w:rsidRDefault="00D12B80" w:rsidP="00D12B80">
            <w:pPr>
              <w:spacing w:after="120"/>
              <w:jc w:val="both"/>
              <w:rPr>
                <w:b w:val="0"/>
                <w:bCs w:val="0"/>
                <w:i/>
                <w:iCs/>
              </w:rPr>
            </w:pPr>
            <w:r w:rsidRPr="00D12B80">
              <w:rPr>
                <w:b w:val="0"/>
                <w:bCs w:val="0"/>
                <w:i/>
                <w:iCs/>
              </w:rPr>
              <w:t>Total</w:t>
            </w:r>
          </w:p>
        </w:tc>
        <w:tc>
          <w:tcPr>
            <w:tcW w:w="2127" w:type="dxa"/>
          </w:tcPr>
          <w:p w14:paraId="727D6243"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10</w:t>
            </w:r>
          </w:p>
        </w:tc>
        <w:tc>
          <w:tcPr>
            <w:tcW w:w="2268" w:type="dxa"/>
          </w:tcPr>
          <w:p w14:paraId="4F2F988E"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14</w:t>
            </w:r>
          </w:p>
        </w:tc>
        <w:tc>
          <w:tcPr>
            <w:tcW w:w="1984" w:type="dxa"/>
          </w:tcPr>
          <w:p w14:paraId="6FFC4EEF"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58</w:t>
            </w:r>
          </w:p>
        </w:tc>
        <w:tc>
          <w:tcPr>
            <w:tcW w:w="2007" w:type="dxa"/>
          </w:tcPr>
          <w:p w14:paraId="3D6D0E60"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17.6</w:t>
            </w:r>
          </w:p>
        </w:tc>
      </w:tr>
    </w:tbl>
    <w:p w14:paraId="6E0B37CE" w14:textId="4AFB2BD7" w:rsidR="00D12B80" w:rsidRDefault="00D12B80" w:rsidP="00D12B80">
      <w:pPr>
        <w:spacing w:after="120"/>
        <w:jc w:val="both"/>
        <w:rPr>
          <w:sz w:val="20"/>
          <w:szCs w:val="20"/>
          <w:lang w:val="en-GB"/>
        </w:rPr>
      </w:pPr>
    </w:p>
    <w:p w14:paraId="20CDAF00" w14:textId="25D97138" w:rsidR="00D12B80" w:rsidRPr="00D12B80" w:rsidRDefault="00D12B80" w:rsidP="00D12B80">
      <w:pPr>
        <w:spacing w:after="120"/>
        <w:jc w:val="center"/>
        <w:rPr>
          <w:sz w:val="20"/>
          <w:szCs w:val="20"/>
          <w:lang w:val="en-GB"/>
        </w:rPr>
      </w:pPr>
      <w:r w:rsidRPr="00D12B80">
        <w:rPr>
          <w:b/>
          <w:bCs/>
          <w:sz w:val="20"/>
          <w:szCs w:val="20"/>
          <w:lang w:val="en-GB"/>
        </w:rPr>
        <w:t>Table 2</w:t>
      </w:r>
      <w:r w:rsidRPr="00D12B80">
        <w:rPr>
          <w:sz w:val="20"/>
          <w:szCs w:val="20"/>
          <w:lang w:val="en-GB"/>
        </w:rPr>
        <w:t>. Composition and ages (in average) of the student sample coming from classical high schools</w:t>
      </w:r>
    </w:p>
    <w:tbl>
      <w:tblPr>
        <w:tblStyle w:val="Tabellasemplice-2"/>
        <w:tblW w:w="0" w:type="auto"/>
        <w:tblLook w:val="04A0" w:firstRow="1" w:lastRow="0" w:firstColumn="1" w:lastColumn="0" w:noHBand="0" w:noVBand="1"/>
      </w:tblPr>
      <w:tblGrid>
        <w:gridCol w:w="1471"/>
        <w:gridCol w:w="2788"/>
        <w:gridCol w:w="2589"/>
        <w:gridCol w:w="2222"/>
      </w:tblGrid>
      <w:tr w:rsidR="00D12B80" w:rsidRPr="00D12B80" w14:paraId="59C93E30"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F68D46B" w14:textId="77777777" w:rsidR="00D12B80" w:rsidRPr="00D12B80" w:rsidRDefault="00D12B80" w:rsidP="00D12B80">
            <w:pPr>
              <w:spacing w:after="120"/>
              <w:jc w:val="both"/>
              <w:rPr>
                <w:b w:val="0"/>
                <w:bCs w:val="0"/>
                <w:i/>
                <w:iCs/>
              </w:rPr>
            </w:pPr>
          </w:p>
        </w:tc>
        <w:tc>
          <w:tcPr>
            <w:tcW w:w="2977" w:type="dxa"/>
          </w:tcPr>
          <w:p w14:paraId="33A9ED01"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Fourth Year (11th grade)</w:t>
            </w:r>
          </w:p>
        </w:tc>
        <w:tc>
          <w:tcPr>
            <w:tcW w:w="2762" w:type="dxa"/>
          </w:tcPr>
          <w:p w14:paraId="18F61AEE"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Fifth Year (12th grade)</w:t>
            </w:r>
          </w:p>
        </w:tc>
        <w:tc>
          <w:tcPr>
            <w:tcW w:w="2363" w:type="dxa"/>
          </w:tcPr>
          <w:p w14:paraId="3473CE97" w14:textId="77777777" w:rsidR="00D12B80" w:rsidRPr="00D12B80" w:rsidRDefault="00D12B80" w:rsidP="00D12B80">
            <w:pPr>
              <w:spacing w:after="120"/>
              <w:jc w:val="both"/>
              <w:cnfStyle w:val="100000000000" w:firstRow="1" w:lastRow="0" w:firstColumn="0" w:lastColumn="0" w:oddVBand="0" w:evenVBand="0" w:oddHBand="0" w:evenHBand="0" w:firstRowFirstColumn="0" w:firstRowLastColumn="0" w:lastRowFirstColumn="0" w:lastRowLastColumn="0"/>
              <w:rPr>
                <w:b w:val="0"/>
                <w:bCs w:val="0"/>
                <w:i/>
                <w:iCs/>
              </w:rPr>
            </w:pPr>
            <w:r w:rsidRPr="00D12B80">
              <w:rPr>
                <w:b w:val="0"/>
                <w:bCs w:val="0"/>
                <w:i/>
                <w:iCs/>
              </w:rPr>
              <w:t>Mean age (years old)</w:t>
            </w:r>
          </w:p>
        </w:tc>
      </w:tr>
      <w:tr w:rsidR="00D12B80" w:rsidRPr="00D12B80" w14:paraId="044FD3E8"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8638E48" w14:textId="77777777" w:rsidR="00D12B80" w:rsidRPr="00D12B80" w:rsidRDefault="00D12B80" w:rsidP="00D12B80">
            <w:pPr>
              <w:spacing w:after="120"/>
              <w:jc w:val="both"/>
              <w:rPr>
                <w:b w:val="0"/>
                <w:bCs w:val="0"/>
                <w:i/>
                <w:iCs/>
              </w:rPr>
            </w:pPr>
            <w:r w:rsidRPr="00D12B80">
              <w:rPr>
                <w:b w:val="0"/>
                <w:bCs w:val="0"/>
                <w:i/>
                <w:iCs/>
              </w:rPr>
              <w:t>Females</w:t>
            </w:r>
          </w:p>
        </w:tc>
        <w:tc>
          <w:tcPr>
            <w:tcW w:w="2977" w:type="dxa"/>
          </w:tcPr>
          <w:p w14:paraId="3E5627A3"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7</w:t>
            </w:r>
          </w:p>
        </w:tc>
        <w:tc>
          <w:tcPr>
            <w:tcW w:w="2762" w:type="dxa"/>
          </w:tcPr>
          <w:p w14:paraId="0A3B7CFF"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2</w:t>
            </w:r>
          </w:p>
        </w:tc>
        <w:tc>
          <w:tcPr>
            <w:tcW w:w="2363" w:type="dxa"/>
          </w:tcPr>
          <w:p w14:paraId="273701E1"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17.2</w:t>
            </w:r>
          </w:p>
        </w:tc>
      </w:tr>
      <w:tr w:rsidR="00D12B80" w:rsidRPr="00D12B80" w14:paraId="1CF37954" w14:textId="77777777" w:rsidTr="0073426B">
        <w:tc>
          <w:tcPr>
            <w:cnfStyle w:val="001000000000" w:firstRow="0" w:lastRow="0" w:firstColumn="1" w:lastColumn="0" w:oddVBand="0" w:evenVBand="0" w:oddHBand="0" w:evenHBand="0" w:firstRowFirstColumn="0" w:firstRowLastColumn="0" w:lastRowFirstColumn="0" w:lastRowLastColumn="0"/>
            <w:tcW w:w="1526" w:type="dxa"/>
          </w:tcPr>
          <w:p w14:paraId="0581237B" w14:textId="77777777" w:rsidR="00D12B80" w:rsidRPr="00D12B80" w:rsidRDefault="00D12B80" w:rsidP="00D12B80">
            <w:pPr>
              <w:spacing w:after="120"/>
              <w:jc w:val="both"/>
              <w:rPr>
                <w:b w:val="0"/>
                <w:bCs w:val="0"/>
                <w:i/>
                <w:iCs/>
              </w:rPr>
            </w:pPr>
            <w:r w:rsidRPr="00D12B80">
              <w:rPr>
                <w:b w:val="0"/>
                <w:bCs w:val="0"/>
                <w:i/>
                <w:iCs/>
              </w:rPr>
              <w:t>Males</w:t>
            </w:r>
          </w:p>
        </w:tc>
        <w:tc>
          <w:tcPr>
            <w:tcW w:w="2977" w:type="dxa"/>
          </w:tcPr>
          <w:p w14:paraId="463AE200" w14:textId="77777777" w:rsidR="00D12B80" w:rsidRPr="00D12B80" w:rsidRDefault="00D12B80" w:rsidP="00D12B80">
            <w:pPr>
              <w:spacing w:after="120"/>
              <w:jc w:val="both"/>
              <w:cnfStyle w:val="000000000000" w:firstRow="0" w:lastRow="0" w:firstColumn="0" w:lastColumn="0" w:oddVBand="0" w:evenVBand="0" w:oddHBand="0" w:evenHBand="0" w:firstRowFirstColumn="0" w:firstRowLastColumn="0" w:lastRowFirstColumn="0" w:lastRowLastColumn="0"/>
            </w:pPr>
            <w:r w:rsidRPr="00D12B80">
              <w:t>4</w:t>
            </w:r>
          </w:p>
        </w:tc>
        <w:tc>
          <w:tcPr>
            <w:tcW w:w="2762" w:type="dxa"/>
          </w:tcPr>
          <w:p w14:paraId="5BFCFC4E" w14:textId="77777777" w:rsidR="00D12B80" w:rsidRPr="00D12B80" w:rsidRDefault="00D12B80" w:rsidP="00D12B80">
            <w:pPr>
              <w:spacing w:after="120"/>
              <w:jc w:val="both"/>
              <w:cnfStyle w:val="000000000000" w:firstRow="0" w:lastRow="0" w:firstColumn="0" w:lastColumn="0" w:oddVBand="0" w:evenVBand="0" w:oddHBand="0" w:evenHBand="0" w:firstRowFirstColumn="0" w:firstRowLastColumn="0" w:lastRowFirstColumn="0" w:lastRowLastColumn="0"/>
            </w:pPr>
            <w:r w:rsidRPr="00D12B80">
              <w:t>3</w:t>
            </w:r>
          </w:p>
        </w:tc>
        <w:tc>
          <w:tcPr>
            <w:tcW w:w="2363" w:type="dxa"/>
          </w:tcPr>
          <w:p w14:paraId="1368222B" w14:textId="77777777" w:rsidR="00D12B80" w:rsidRPr="00D12B80" w:rsidRDefault="00D12B80" w:rsidP="00D12B80">
            <w:pPr>
              <w:spacing w:after="120"/>
              <w:jc w:val="both"/>
              <w:cnfStyle w:val="000000000000" w:firstRow="0" w:lastRow="0" w:firstColumn="0" w:lastColumn="0" w:oddVBand="0" w:evenVBand="0" w:oddHBand="0" w:evenHBand="0" w:firstRowFirstColumn="0" w:firstRowLastColumn="0" w:lastRowFirstColumn="0" w:lastRowLastColumn="0"/>
            </w:pPr>
            <w:r w:rsidRPr="00D12B80">
              <w:t>17.4</w:t>
            </w:r>
          </w:p>
        </w:tc>
      </w:tr>
      <w:tr w:rsidR="00D12B80" w:rsidRPr="00D12B80" w14:paraId="715DBB39"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3825DB6" w14:textId="77777777" w:rsidR="00D12B80" w:rsidRPr="00D12B80" w:rsidRDefault="00D12B80" w:rsidP="00D12B80">
            <w:pPr>
              <w:spacing w:after="120"/>
              <w:jc w:val="both"/>
              <w:rPr>
                <w:b w:val="0"/>
                <w:bCs w:val="0"/>
                <w:i/>
                <w:iCs/>
              </w:rPr>
            </w:pPr>
            <w:r w:rsidRPr="00D12B80">
              <w:rPr>
                <w:b w:val="0"/>
                <w:bCs w:val="0"/>
                <w:i/>
                <w:iCs/>
              </w:rPr>
              <w:t>Total</w:t>
            </w:r>
          </w:p>
        </w:tc>
        <w:tc>
          <w:tcPr>
            <w:tcW w:w="2977" w:type="dxa"/>
          </w:tcPr>
          <w:p w14:paraId="7B51F2EB"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11</w:t>
            </w:r>
          </w:p>
        </w:tc>
        <w:tc>
          <w:tcPr>
            <w:tcW w:w="2762" w:type="dxa"/>
          </w:tcPr>
          <w:p w14:paraId="11E11F7B"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5</w:t>
            </w:r>
          </w:p>
        </w:tc>
        <w:tc>
          <w:tcPr>
            <w:tcW w:w="2363" w:type="dxa"/>
          </w:tcPr>
          <w:p w14:paraId="048159C6" w14:textId="77777777" w:rsidR="00D12B80" w:rsidRPr="00D12B80" w:rsidRDefault="00D12B80" w:rsidP="00D12B80">
            <w:pPr>
              <w:spacing w:after="120"/>
              <w:jc w:val="both"/>
              <w:cnfStyle w:val="000000100000" w:firstRow="0" w:lastRow="0" w:firstColumn="0" w:lastColumn="0" w:oddVBand="0" w:evenVBand="0" w:oddHBand="1" w:evenHBand="0" w:firstRowFirstColumn="0" w:firstRowLastColumn="0" w:lastRowFirstColumn="0" w:lastRowLastColumn="0"/>
            </w:pPr>
            <w:r w:rsidRPr="00D12B80">
              <w:t>17.3</w:t>
            </w:r>
          </w:p>
        </w:tc>
      </w:tr>
    </w:tbl>
    <w:p w14:paraId="33E45FAF" w14:textId="304C4E18" w:rsidR="00D12B80" w:rsidRDefault="00D12B80" w:rsidP="00D12B80">
      <w:pPr>
        <w:spacing w:after="120"/>
        <w:jc w:val="both"/>
        <w:rPr>
          <w:sz w:val="20"/>
          <w:szCs w:val="20"/>
          <w:lang w:val="en-GB"/>
        </w:rPr>
      </w:pPr>
    </w:p>
    <w:p w14:paraId="549B06B7" w14:textId="3E1689AB" w:rsidR="00F77E39" w:rsidRPr="00181FB9" w:rsidRDefault="00F77E39" w:rsidP="003B5DA9">
      <w:pPr>
        <w:rPr>
          <w:sz w:val="20"/>
          <w:szCs w:val="20"/>
          <w:lang w:val="en-GB"/>
        </w:rPr>
      </w:pPr>
      <w:r w:rsidRPr="00181FB9">
        <w:rPr>
          <w:b/>
          <w:bCs/>
          <w:sz w:val="20"/>
          <w:szCs w:val="20"/>
          <w:lang w:val="en-GB"/>
        </w:rPr>
        <w:t xml:space="preserve">Table </w:t>
      </w:r>
      <w:r>
        <w:rPr>
          <w:b/>
          <w:bCs/>
          <w:sz w:val="20"/>
          <w:szCs w:val="20"/>
          <w:lang w:val="en-GB"/>
        </w:rPr>
        <w:t>3</w:t>
      </w:r>
      <w:r w:rsidRPr="00181FB9">
        <w:rPr>
          <w:sz w:val="20"/>
          <w:szCs w:val="20"/>
          <w:lang w:val="en-GB"/>
        </w:rPr>
        <w:t xml:space="preserve">. Schematic list of </w:t>
      </w:r>
      <w:r w:rsidR="00545D5A">
        <w:rPr>
          <w:sz w:val="20"/>
          <w:szCs w:val="20"/>
          <w:lang w:val="en-GB"/>
        </w:rPr>
        <w:t xml:space="preserve">teachers’ </w:t>
      </w:r>
      <w:r w:rsidRPr="00181FB9">
        <w:rPr>
          <w:sz w:val="20"/>
          <w:szCs w:val="20"/>
          <w:lang w:val="en-GB"/>
        </w:rPr>
        <w:t>questions (left column) and related results (right column). On the left column, the number of answers we received per item from teachers. On the right, we also indicate the specific ranking scale for each section.</w:t>
      </w:r>
    </w:p>
    <w:p w14:paraId="5A5D7D76" w14:textId="77777777" w:rsidR="00F77E39" w:rsidRPr="002106A7" w:rsidRDefault="00F77E39" w:rsidP="00F77E39">
      <w:pPr>
        <w:jc w:val="both"/>
        <w:rPr>
          <w:b/>
          <w:bCs/>
          <w:sz w:val="20"/>
          <w:szCs w:val="20"/>
          <w:lang w:val="en-GB"/>
        </w:rPr>
      </w:pPr>
    </w:p>
    <w:tbl>
      <w:tblPr>
        <w:tblStyle w:val="Tabellasemplice-2"/>
        <w:tblW w:w="0" w:type="auto"/>
        <w:jc w:val="center"/>
        <w:tblLook w:val="04A0" w:firstRow="1" w:lastRow="0" w:firstColumn="1" w:lastColumn="0" w:noHBand="0" w:noVBand="1"/>
      </w:tblPr>
      <w:tblGrid>
        <w:gridCol w:w="3686"/>
        <w:gridCol w:w="4224"/>
      </w:tblGrid>
      <w:tr w:rsidR="00F77E39" w:rsidRPr="00545D5A" w14:paraId="66D4C9F0" w14:textId="77777777" w:rsidTr="00545D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4FA2EFAF" w14:textId="77777777" w:rsidR="00F77E39" w:rsidRPr="00545D5A" w:rsidRDefault="00F77E39" w:rsidP="0073426B">
            <w:pPr>
              <w:jc w:val="both"/>
              <w:rPr>
                <w:i/>
                <w:iCs/>
                <w:sz w:val="16"/>
                <w:szCs w:val="16"/>
              </w:rPr>
            </w:pPr>
            <w:r w:rsidRPr="00545D5A">
              <w:rPr>
                <w:i/>
                <w:iCs/>
                <w:sz w:val="16"/>
                <w:szCs w:val="16"/>
              </w:rPr>
              <w:t>Questions (Number of answers)</w:t>
            </w:r>
          </w:p>
        </w:tc>
        <w:tc>
          <w:tcPr>
            <w:tcW w:w="4224" w:type="dxa"/>
          </w:tcPr>
          <w:p w14:paraId="38D1E1EB"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i/>
                <w:iCs/>
                <w:sz w:val="16"/>
                <w:szCs w:val="16"/>
              </w:rPr>
            </w:pPr>
            <w:r w:rsidRPr="00545D5A">
              <w:rPr>
                <w:i/>
                <w:iCs/>
                <w:sz w:val="16"/>
                <w:szCs w:val="16"/>
              </w:rPr>
              <w:t>Results</w:t>
            </w:r>
          </w:p>
        </w:tc>
      </w:tr>
      <w:tr w:rsidR="00F77E39" w:rsidRPr="003B5DA9" w14:paraId="5BF39719" w14:textId="77777777" w:rsidTr="00545D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0C53E6AA" w14:textId="77777777" w:rsidR="00F77E39" w:rsidRPr="00545D5A" w:rsidRDefault="00F77E39" w:rsidP="0073426B">
            <w:pPr>
              <w:jc w:val="both"/>
              <w:rPr>
                <w:sz w:val="16"/>
                <w:szCs w:val="16"/>
              </w:rPr>
            </w:pPr>
            <w:r w:rsidRPr="00545D5A">
              <w:rPr>
                <w:i/>
                <w:iCs/>
                <w:sz w:val="16"/>
                <w:szCs w:val="16"/>
              </w:rPr>
              <w:t>Section 1</w:t>
            </w:r>
          </w:p>
        </w:tc>
        <w:tc>
          <w:tcPr>
            <w:tcW w:w="4224" w:type="dxa"/>
          </w:tcPr>
          <w:p w14:paraId="09C4BF82"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b/>
                <w:bCs/>
                <w:sz w:val="16"/>
                <w:szCs w:val="16"/>
              </w:rPr>
            </w:pPr>
            <w:r w:rsidRPr="00545D5A">
              <w:rPr>
                <w:b/>
                <w:bCs/>
                <w:i/>
                <w:iCs/>
                <w:sz w:val="16"/>
                <w:szCs w:val="16"/>
              </w:rPr>
              <w:t>Ranking scale: 1 (not effective) – 3 (effective)</w:t>
            </w:r>
          </w:p>
        </w:tc>
      </w:tr>
      <w:tr w:rsidR="00F77E39" w:rsidRPr="00545D5A" w14:paraId="14D06CFB" w14:textId="77777777" w:rsidTr="00545D5A">
        <w:trPr>
          <w:trHeight w:val="170"/>
          <w:jc w:val="center"/>
        </w:trPr>
        <w:tc>
          <w:tcPr>
            <w:cnfStyle w:val="001000000000" w:firstRow="0" w:lastRow="0" w:firstColumn="1" w:lastColumn="0" w:oddVBand="0" w:evenVBand="0" w:oddHBand="0" w:evenHBand="0" w:firstRowFirstColumn="0" w:firstRowLastColumn="0" w:lastRowFirstColumn="0" w:lastRowLastColumn="0"/>
            <w:tcW w:w="3686" w:type="dxa"/>
          </w:tcPr>
          <w:p w14:paraId="2AF86EC1" w14:textId="77777777" w:rsidR="00F77E39" w:rsidRPr="00545D5A" w:rsidRDefault="00F77E39" w:rsidP="0073426B">
            <w:pPr>
              <w:jc w:val="both"/>
              <w:rPr>
                <w:sz w:val="16"/>
                <w:szCs w:val="16"/>
              </w:rPr>
            </w:pPr>
          </w:p>
          <w:p w14:paraId="17BD9F55" w14:textId="77777777" w:rsidR="00F77E39" w:rsidRPr="00545D5A" w:rsidRDefault="00F77E39" w:rsidP="0073426B">
            <w:pPr>
              <w:jc w:val="both"/>
              <w:rPr>
                <w:b w:val="0"/>
                <w:bCs w:val="0"/>
                <w:sz w:val="16"/>
                <w:szCs w:val="16"/>
              </w:rPr>
            </w:pPr>
            <w:r w:rsidRPr="00545D5A">
              <w:rPr>
                <w:b w:val="0"/>
                <w:bCs w:val="0"/>
                <w:sz w:val="16"/>
                <w:szCs w:val="16"/>
              </w:rPr>
              <w:t>1. Distinction in roles (28)</w:t>
            </w:r>
          </w:p>
          <w:p w14:paraId="609642B7" w14:textId="77777777" w:rsidR="00F77E39" w:rsidRPr="00545D5A" w:rsidRDefault="00F77E39" w:rsidP="0073426B">
            <w:pPr>
              <w:jc w:val="both"/>
              <w:rPr>
                <w:b w:val="0"/>
                <w:bCs w:val="0"/>
                <w:sz w:val="16"/>
                <w:szCs w:val="16"/>
              </w:rPr>
            </w:pPr>
            <w:r w:rsidRPr="00545D5A">
              <w:rPr>
                <w:b w:val="0"/>
                <w:bCs w:val="0"/>
                <w:sz w:val="16"/>
                <w:szCs w:val="16"/>
              </w:rPr>
              <w:t>2. Distinction in steps (28)</w:t>
            </w:r>
          </w:p>
          <w:p w14:paraId="7F8A4137" w14:textId="77777777" w:rsidR="00F77E39" w:rsidRPr="00545D5A" w:rsidRDefault="00F77E39" w:rsidP="0073426B">
            <w:pPr>
              <w:jc w:val="both"/>
              <w:rPr>
                <w:i/>
                <w:iCs/>
                <w:sz w:val="16"/>
                <w:szCs w:val="16"/>
              </w:rPr>
            </w:pPr>
            <w:r w:rsidRPr="00545D5A">
              <w:rPr>
                <w:b w:val="0"/>
                <w:bCs w:val="0"/>
                <w:sz w:val="16"/>
                <w:szCs w:val="16"/>
              </w:rPr>
              <w:t>3. Text-enriched problems (28)</w:t>
            </w:r>
          </w:p>
        </w:tc>
        <w:tc>
          <w:tcPr>
            <w:tcW w:w="4224" w:type="dxa"/>
          </w:tcPr>
          <w:tbl>
            <w:tblPr>
              <w:tblStyle w:val="Tabellasemplice-2"/>
              <w:tblW w:w="0" w:type="auto"/>
              <w:tblLook w:val="04A0" w:firstRow="1" w:lastRow="0" w:firstColumn="1" w:lastColumn="0" w:noHBand="0" w:noVBand="1"/>
            </w:tblPr>
            <w:tblGrid>
              <w:gridCol w:w="1198"/>
              <w:gridCol w:w="1199"/>
              <w:gridCol w:w="1199"/>
            </w:tblGrid>
            <w:tr w:rsidR="00F77E39" w:rsidRPr="00545D5A" w14:paraId="6F6D9BB8"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dxa"/>
                </w:tcPr>
                <w:p w14:paraId="75F4D9E8" w14:textId="77777777" w:rsidR="00F77E39" w:rsidRPr="00545D5A" w:rsidRDefault="00F77E39" w:rsidP="0073426B">
                  <w:pPr>
                    <w:jc w:val="both"/>
                    <w:rPr>
                      <w:sz w:val="16"/>
                      <w:szCs w:val="16"/>
                    </w:rPr>
                  </w:pPr>
                  <w:r w:rsidRPr="00545D5A">
                    <w:rPr>
                      <w:sz w:val="16"/>
                      <w:szCs w:val="16"/>
                    </w:rPr>
                    <w:t>1</w:t>
                  </w:r>
                </w:p>
              </w:tc>
              <w:tc>
                <w:tcPr>
                  <w:tcW w:w="1199" w:type="dxa"/>
                </w:tcPr>
                <w:p w14:paraId="4D588E18"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2</w:t>
                  </w:r>
                </w:p>
              </w:tc>
              <w:tc>
                <w:tcPr>
                  <w:tcW w:w="1199" w:type="dxa"/>
                </w:tcPr>
                <w:p w14:paraId="59500F73"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3</w:t>
                  </w:r>
                </w:p>
              </w:tc>
            </w:tr>
            <w:tr w:rsidR="00F77E39" w:rsidRPr="00545D5A" w14:paraId="65F55AAC"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dxa"/>
                </w:tcPr>
                <w:p w14:paraId="5AFBE617" w14:textId="77777777" w:rsidR="00F77E39" w:rsidRPr="00545D5A" w:rsidRDefault="00F77E39" w:rsidP="0073426B">
                  <w:pPr>
                    <w:jc w:val="both"/>
                    <w:rPr>
                      <w:b w:val="0"/>
                      <w:bCs w:val="0"/>
                      <w:sz w:val="16"/>
                      <w:szCs w:val="16"/>
                    </w:rPr>
                  </w:pPr>
                  <w:r w:rsidRPr="00545D5A">
                    <w:rPr>
                      <w:b w:val="0"/>
                      <w:bCs w:val="0"/>
                      <w:sz w:val="16"/>
                      <w:szCs w:val="16"/>
                    </w:rPr>
                    <w:t>17.9%</w:t>
                  </w:r>
                </w:p>
              </w:tc>
              <w:tc>
                <w:tcPr>
                  <w:tcW w:w="1199" w:type="dxa"/>
                </w:tcPr>
                <w:p w14:paraId="0CB6F120"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57.1%</w:t>
                  </w:r>
                </w:p>
              </w:tc>
              <w:tc>
                <w:tcPr>
                  <w:tcW w:w="1199" w:type="dxa"/>
                </w:tcPr>
                <w:p w14:paraId="614D1A43"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25.0%</w:t>
                  </w:r>
                </w:p>
              </w:tc>
            </w:tr>
            <w:tr w:rsidR="00F77E39" w:rsidRPr="00545D5A" w14:paraId="4DBEA664" w14:textId="77777777" w:rsidTr="0073426B">
              <w:tc>
                <w:tcPr>
                  <w:cnfStyle w:val="001000000000" w:firstRow="0" w:lastRow="0" w:firstColumn="1" w:lastColumn="0" w:oddVBand="0" w:evenVBand="0" w:oddHBand="0" w:evenHBand="0" w:firstRowFirstColumn="0" w:firstRowLastColumn="0" w:lastRowFirstColumn="0" w:lastRowLastColumn="0"/>
                  <w:tcW w:w="1198" w:type="dxa"/>
                </w:tcPr>
                <w:p w14:paraId="10A46CA0" w14:textId="77777777" w:rsidR="00F77E39" w:rsidRPr="00545D5A" w:rsidRDefault="00F77E39" w:rsidP="0073426B">
                  <w:pPr>
                    <w:jc w:val="both"/>
                    <w:rPr>
                      <w:b w:val="0"/>
                      <w:bCs w:val="0"/>
                      <w:sz w:val="16"/>
                      <w:szCs w:val="16"/>
                    </w:rPr>
                  </w:pPr>
                  <w:r w:rsidRPr="00545D5A">
                    <w:rPr>
                      <w:b w:val="0"/>
                      <w:bCs w:val="0"/>
                      <w:sz w:val="16"/>
                      <w:szCs w:val="16"/>
                    </w:rPr>
                    <w:t>3.6%</w:t>
                  </w:r>
                </w:p>
              </w:tc>
              <w:tc>
                <w:tcPr>
                  <w:tcW w:w="1199" w:type="dxa"/>
                </w:tcPr>
                <w:p w14:paraId="0EE7FE6F"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25.0%</w:t>
                  </w:r>
                </w:p>
              </w:tc>
              <w:tc>
                <w:tcPr>
                  <w:tcW w:w="1199" w:type="dxa"/>
                </w:tcPr>
                <w:p w14:paraId="7518A6A9"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71.4%</w:t>
                  </w:r>
                </w:p>
              </w:tc>
            </w:tr>
            <w:tr w:rsidR="00F77E39" w:rsidRPr="00545D5A" w14:paraId="4F1CF36D"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dxa"/>
                </w:tcPr>
                <w:p w14:paraId="2602340E" w14:textId="77777777" w:rsidR="00F77E39" w:rsidRPr="00545D5A" w:rsidRDefault="00F77E39" w:rsidP="0073426B">
                  <w:pPr>
                    <w:jc w:val="both"/>
                    <w:rPr>
                      <w:b w:val="0"/>
                      <w:bCs w:val="0"/>
                      <w:sz w:val="16"/>
                      <w:szCs w:val="16"/>
                    </w:rPr>
                  </w:pPr>
                  <w:r w:rsidRPr="00545D5A">
                    <w:rPr>
                      <w:b w:val="0"/>
                      <w:bCs w:val="0"/>
                      <w:sz w:val="16"/>
                      <w:szCs w:val="16"/>
                    </w:rPr>
                    <w:t>3.6%</w:t>
                  </w:r>
                </w:p>
              </w:tc>
              <w:tc>
                <w:tcPr>
                  <w:tcW w:w="1199" w:type="dxa"/>
                </w:tcPr>
                <w:p w14:paraId="3D93BBE0"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46.4%</w:t>
                  </w:r>
                </w:p>
              </w:tc>
              <w:tc>
                <w:tcPr>
                  <w:tcW w:w="1199" w:type="dxa"/>
                </w:tcPr>
                <w:p w14:paraId="679B6274"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50.0%</w:t>
                  </w:r>
                </w:p>
              </w:tc>
            </w:tr>
          </w:tbl>
          <w:p w14:paraId="24B37D08"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i/>
                <w:iCs/>
                <w:sz w:val="16"/>
                <w:szCs w:val="16"/>
              </w:rPr>
            </w:pPr>
          </w:p>
        </w:tc>
      </w:tr>
      <w:tr w:rsidR="00F77E39" w:rsidRPr="003B5DA9" w14:paraId="75C1DA75" w14:textId="77777777" w:rsidTr="00545D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AF1A131" w14:textId="77777777" w:rsidR="00F77E39" w:rsidRPr="00545D5A" w:rsidRDefault="00F77E39" w:rsidP="0073426B">
            <w:pPr>
              <w:jc w:val="both"/>
              <w:rPr>
                <w:i/>
                <w:iCs/>
                <w:sz w:val="16"/>
                <w:szCs w:val="16"/>
              </w:rPr>
            </w:pPr>
            <w:r w:rsidRPr="00545D5A">
              <w:rPr>
                <w:i/>
                <w:iCs/>
                <w:sz w:val="16"/>
                <w:szCs w:val="16"/>
              </w:rPr>
              <w:t>Section 2</w:t>
            </w:r>
          </w:p>
        </w:tc>
        <w:tc>
          <w:tcPr>
            <w:tcW w:w="4224" w:type="dxa"/>
          </w:tcPr>
          <w:p w14:paraId="42C19DA2"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545D5A">
              <w:rPr>
                <w:b/>
                <w:bCs/>
                <w:i/>
                <w:iCs/>
                <w:sz w:val="16"/>
                <w:szCs w:val="16"/>
              </w:rPr>
              <w:t>Ranking scale: 1 (insufficient) – 4 (excellent)</w:t>
            </w:r>
          </w:p>
          <w:p w14:paraId="18C9189C"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545D5A">
              <w:rPr>
                <w:b/>
                <w:bCs/>
                <w:i/>
                <w:iCs/>
                <w:sz w:val="16"/>
                <w:szCs w:val="16"/>
              </w:rPr>
              <w:t>Ranking scale for question 7: 1 (very low) – 4 (very high)</w:t>
            </w:r>
          </w:p>
        </w:tc>
      </w:tr>
      <w:tr w:rsidR="00F77E39" w:rsidRPr="00545D5A" w14:paraId="5885F99B" w14:textId="77777777" w:rsidTr="00545D5A">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28E6A6C7" w14:textId="77777777" w:rsidR="00F77E39" w:rsidRPr="00545D5A" w:rsidRDefault="00F77E39" w:rsidP="0073426B">
            <w:pPr>
              <w:jc w:val="both"/>
              <w:rPr>
                <w:b w:val="0"/>
                <w:bCs w:val="0"/>
                <w:i/>
                <w:iCs/>
                <w:sz w:val="16"/>
                <w:szCs w:val="16"/>
              </w:rPr>
            </w:pPr>
          </w:p>
          <w:p w14:paraId="3398E5E7" w14:textId="77777777" w:rsidR="00F77E39" w:rsidRPr="00545D5A" w:rsidRDefault="00F77E39" w:rsidP="0073426B">
            <w:pPr>
              <w:jc w:val="both"/>
              <w:rPr>
                <w:b w:val="0"/>
                <w:bCs w:val="0"/>
                <w:sz w:val="16"/>
                <w:szCs w:val="16"/>
              </w:rPr>
            </w:pPr>
            <w:r w:rsidRPr="00545D5A">
              <w:rPr>
                <w:b w:val="0"/>
                <w:bCs w:val="0"/>
                <w:sz w:val="16"/>
                <w:szCs w:val="16"/>
              </w:rPr>
              <w:t>4. Engagement (23)</w:t>
            </w:r>
          </w:p>
          <w:p w14:paraId="0BB89EF2" w14:textId="77777777" w:rsidR="00F77E39" w:rsidRPr="00545D5A" w:rsidRDefault="00F77E39" w:rsidP="0073426B">
            <w:pPr>
              <w:jc w:val="both"/>
              <w:rPr>
                <w:b w:val="0"/>
                <w:bCs w:val="0"/>
                <w:sz w:val="16"/>
                <w:szCs w:val="16"/>
              </w:rPr>
            </w:pPr>
            <w:r w:rsidRPr="00545D5A">
              <w:rPr>
                <w:b w:val="0"/>
                <w:bCs w:val="0"/>
                <w:sz w:val="16"/>
                <w:szCs w:val="16"/>
              </w:rPr>
              <w:t>5. Comprehension of the problem (23)</w:t>
            </w:r>
          </w:p>
          <w:p w14:paraId="44B65D17" w14:textId="77777777" w:rsidR="00F77E39" w:rsidRPr="00545D5A" w:rsidRDefault="00F77E39" w:rsidP="0073426B">
            <w:pPr>
              <w:jc w:val="both"/>
              <w:rPr>
                <w:b w:val="0"/>
                <w:bCs w:val="0"/>
                <w:sz w:val="16"/>
                <w:szCs w:val="16"/>
              </w:rPr>
            </w:pPr>
            <w:r w:rsidRPr="00545D5A">
              <w:rPr>
                <w:b w:val="0"/>
                <w:bCs w:val="0"/>
                <w:sz w:val="16"/>
                <w:szCs w:val="16"/>
              </w:rPr>
              <w:t>6. Implementation of the method (23)</w:t>
            </w:r>
          </w:p>
          <w:p w14:paraId="231E1785" w14:textId="77777777" w:rsidR="00F77E39" w:rsidRPr="00545D5A" w:rsidRDefault="00F77E39" w:rsidP="0073426B">
            <w:pPr>
              <w:jc w:val="both"/>
              <w:rPr>
                <w:b w:val="0"/>
                <w:bCs w:val="0"/>
                <w:sz w:val="16"/>
                <w:szCs w:val="16"/>
              </w:rPr>
            </w:pPr>
            <w:r w:rsidRPr="00545D5A">
              <w:rPr>
                <w:b w:val="0"/>
                <w:bCs w:val="0"/>
                <w:sz w:val="16"/>
                <w:szCs w:val="16"/>
              </w:rPr>
              <w:t>7. Difficulty level of the problem (22)</w:t>
            </w:r>
          </w:p>
          <w:p w14:paraId="54790CD3" w14:textId="77777777" w:rsidR="00F77E39" w:rsidRPr="00545D5A" w:rsidRDefault="00F77E39" w:rsidP="0073426B">
            <w:pPr>
              <w:jc w:val="both"/>
              <w:rPr>
                <w:sz w:val="16"/>
                <w:szCs w:val="16"/>
              </w:rPr>
            </w:pPr>
          </w:p>
        </w:tc>
        <w:tc>
          <w:tcPr>
            <w:tcW w:w="4224" w:type="dxa"/>
          </w:tcPr>
          <w:tbl>
            <w:tblPr>
              <w:tblStyle w:val="Tabellasemplice-2"/>
              <w:tblW w:w="0" w:type="auto"/>
              <w:tblLook w:val="04A0" w:firstRow="1" w:lastRow="0" w:firstColumn="1" w:lastColumn="0" w:noHBand="0" w:noVBand="1"/>
            </w:tblPr>
            <w:tblGrid>
              <w:gridCol w:w="899"/>
              <w:gridCol w:w="899"/>
              <w:gridCol w:w="899"/>
              <w:gridCol w:w="899"/>
            </w:tblGrid>
            <w:tr w:rsidR="00F77E39" w:rsidRPr="00545D5A" w14:paraId="4D78FEEB"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42EDEDBE" w14:textId="77777777" w:rsidR="00F77E39" w:rsidRPr="00545D5A" w:rsidRDefault="00F77E39" w:rsidP="0073426B">
                  <w:pPr>
                    <w:jc w:val="both"/>
                    <w:rPr>
                      <w:sz w:val="16"/>
                      <w:szCs w:val="16"/>
                    </w:rPr>
                  </w:pPr>
                  <w:r w:rsidRPr="00545D5A">
                    <w:rPr>
                      <w:sz w:val="16"/>
                      <w:szCs w:val="16"/>
                    </w:rPr>
                    <w:t>1</w:t>
                  </w:r>
                </w:p>
              </w:tc>
              <w:tc>
                <w:tcPr>
                  <w:tcW w:w="899" w:type="dxa"/>
                </w:tcPr>
                <w:p w14:paraId="3CC66BDD"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2</w:t>
                  </w:r>
                </w:p>
              </w:tc>
              <w:tc>
                <w:tcPr>
                  <w:tcW w:w="899" w:type="dxa"/>
                </w:tcPr>
                <w:p w14:paraId="2324CEF6"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3</w:t>
                  </w:r>
                </w:p>
              </w:tc>
              <w:tc>
                <w:tcPr>
                  <w:tcW w:w="899" w:type="dxa"/>
                </w:tcPr>
                <w:p w14:paraId="56246664"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4</w:t>
                  </w:r>
                </w:p>
              </w:tc>
            </w:tr>
            <w:tr w:rsidR="00F77E39" w:rsidRPr="00545D5A" w14:paraId="54AC1269"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35D84920" w14:textId="77777777" w:rsidR="00F77E39" w:rsidRPr="00545D5A" w:rsidRDefault="00F77E39" w:rsidP="0073426B">
                  <w:pPr>
                    <w:jc w:val="both"/>
                    <w:rPr>
                      <w:b w:val="0"/>
                      <w:bCs w:val="0"/>
                      <w:sz w:val="16"/>
                      <w:szCs w:val="16"/>
                    </w:rPr>
                  </w:pPr>
                  <w:r w:rsidRPr="00545D5A">
                    <w:rPr>
                      <w:b w:val="0"/>
                      <w:bCs w:val="0"/>
                      <w:sz w:val="16"/>
                      <w:szCs w:val="16"/>
                    </w:rPr>
                    <w:t>0.0%</w:t>
                  </w:r>
                </w:p>
              </w:tc>
              <w:tc>
                <w:tcPr>
                  <w:tcW w:w="899" w:type="dxa"/>
                </w:tcPr>
                <w:p w14:paraId="457A1C9A"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13.1%</w:t>
                  </w:r>
                </w:p>
              </w:tc>
              <w:tc>
                <w:tcPr>
                  <w:tcW w:w="899" w:type="dxa"/>
                </w:tcPr>
                <w:p w14:paraId="78A820D3"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56.5%</w:t>
                  </w:r>
                </w:p>
              </w:tc>
              <w:tc>
                <w:tcPr>
                  <w:tcW w:w="899" w:type="dxa"/>
                </w:tcPr>
                <w:p w14:paraId="65003988"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30.4%</w:t>
                  </w:r>
                </w:p>
              </w:tc>
            </w:tr>
            <w:tr w:rsidR="00F77E39" w:rsidRPr="00545D5A" w14:paraId="44F0D0AA" w14:textId="77777777" w:rsidTr="0073426B">
              <w:tc>
                <w:tcPr>
                  <w:cnfStyle w:val="001000000000" w:firstRow="0" w:lastRow="0" w:firstColumn="1" w:lastColumn="0" w:oddVBand="0" w:evenVBand="0" w:oddHBand="0" w:evenHBand="0" w:firstRowFirstColumn="0" w:firstRowLastColumn="0" w:lastRowFirstColumn="0" w:lastRowLastColumn="0"/>
                  <w:tcW w:w="899" w:type="dxa"/>
                </w:tcPr>
                <w:p w14:paraId="684B3795" w14:textId="77777777" w:rsidR="00F77E39" w:rsidRPr="00545D5A" w:rsidRDefault="00F77E39" w:rsidP="0073426B">
                  <w:pPr>
                    <w:jc w:val="both"/>
                    <w:rPr>
                      <w:b w:val="0"/>
                      <w:bCs w:val="0"/>
                      <w:sz w:val="16"/>
                      <w:szCs w:val="16"/>
                    </w:rPr>
                  </w:pPr>
                  <w:r w:rsidRPr="00545D5A">
                    <w:rPr>
                      <w:b w:val="0"/>
                      <w:bCs w:val="0"/>
                      <w:sz w:val="16"/>
                      <w:szCs w:val="16"/>
                    </w:rPr>
                    <w:t>0.0%</w:t>
                  </w:r>
                </w:p>
              </w:tc>
              <w:tc>
                <w:tcPr>
                  <w:tcW w:w="899" w:type="dxa"/>
                </w:tcPr>
                <w:p w14:paraId="28A04F7C"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34.8%</w:t>
                  </w:r>
                </w:p>
              </w:tc>
              <w:tc>
                <w:tcPr>
                  <w:tcW w:w="899" w:type="dxa"/>
                </w:tcPr>
                <w:p w14:paraId="2916014B"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34.8%</w:t>
                  </w:r>
                </w:p>
              </w:tc>
              <w:tc>
                <w:tcPr>
                  <w:tcW w:w="899" w:type="dxa"/>
                </w:tcPr>
                <w:p w14:paraId="4C3C6B65"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30.4%</w:t>
                  </w:r>
                </w:p>
              </w:tc>
            </w:tr>
            <w:tr w:rsidR="00F77E39" w:rsidRPr="00545D5A" w14:paraId="4E132C7A"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14:paraId="6581F4D4" w14:textId="77777777" w:rsidR="00F77E39" w:rsidRPr="00545D5A" w:rsidRDefault="00F77E39" w:rsidP="0073426B">
                  <w:pPr>
                    <w:jc w:val="both"/>
                    <w:rPr>
                      <w:b w:val="0"/>
                      <w:bCs w:val="0"/>
                      <w:sz w:val="16"/>
                      <w:szCs w:val="16"/>
                    </w:rPr>
                  </w:pPr>
                  <w:r w:rsidRPr="00545D5A">
                    <w:rPr>
                      <w:b w:val="0"/>
                      <w:bCs w:val="0"/>
                      <w:sz w:val="16"/>
                      <w:szCs w:val="16"/>
                    </w:rPr>
                    <w:t>0.0%</w:t>
                  </w:r>
                </w:p>
              </w:tc>
              <w:tc>
                <w:tcPr>
                  <w:tcW w:w="899" w:type="dxa"/>
                </w:tcPr>
                <w:p w14:paraId="459A5882"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47.8%</w:t>
                  </w:r>
                </w:p>
              </w:tc>
              <w:tc>
                <w:tcPr>
                  <w:tcW w:w="899" w:type="dxa"/>
                </w:tcPr>
                <w:p w14:paraId="4D4257DB"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47.8%</w:t>
                  </w:r>
                </w:p>
              </w:tc>
              <w:tc>
                <w:tcPr>
                  <w:tcW w:w="899" w:type="dxa"/>
                </w:tcPr>
                <w:p w14:paraId="0531443B"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4.4%</w:t>
                  </w:r>
                </w:p>
              </w:tc>
            </w:tr>
            <w:tr w:rsidR="00F77E39" w:rsidRPr="00545D5A" w14:paraId="207A03BB" w14:textId="77777777" w:rsidTr="0073426B">
              <w:tc>
                <w:tcPr>
                  <w:cnfStyle w:val="001000000000" w:firstRow="0" w:lastRow="0" w:firstColumn="1" w:lastColumn="0" w:oddVBand="0" w:evenVBand="0" w:oddHBand="0" w:evenHBand="0" w:firstRowFirstColumn="0" w:firstRowLastColumn="0" w:lastRowFirstColumn="0" w:lastRowLastColumn="0"/>
                  <w:tcW w:w="899" w:type="dxa"/>
                </w:tcPr>
                <w:p w14:paraId="509E2221" w14:textId="77777777" w:rsidR="00F77E39" w:rsidRPr="00545D5A" w:rsidRDefault="00F77E39" w:rsidP="0073426B">
                  <w:pPr>
                    <w:jc w:val="both"/>
                    <w:rPr>
                      <w:b w:val="0"/>
                      <w:bCs w:val="0"/>
                      <w:sz w:val="16"/>
                      <w:szCs w:val="16"/>
                    </w:rPr>
                  </w:pPr>
                  <w:r w:rsidRPr="00545D5A">
                    <w:rPr>
                      <w:b w:val="0"/>
                      <w:bCs w:val="0"/>
                      <w:sz w:val="16"/>
                      <w:szCs w:val="16"/>
                    </w:rPr>
                    <w:t>0.0%</w:t>
                  </w:r>
                </w:p>
              </w:tc>
              <w:tc>
                <w:tcPr>
                  <w:tcW w:w="899" w:type="dxa"/>
                </w:tcPr>
                <w:p w14:paraId="5D9035B6"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13.6%</w:t>
                  </w:r>
                </w:p>
              </w:tc>
              <w:tc>
                <w:tcPr>
                  <w:tcW w:w="899" w:type="dxa"/>
                </w:tcPr>
                <w:p w14:paraId="00696C46"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68.2%</w:t>
                  </w:r>
                </w:p>
              </w:tc>
              <w:tc>
                <w:tcPr>
                  <w:tcW w:w="899" w:type="dxa"/>
                </w:tcPr>
                <w:p w14:paraId="676B7525"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18.2%</w:t>
                  </w:r>
                </w:p>
              </w:tc>
            </w:tr>
          </w:tbl>
          <w:p w14:paraId="03EDE565"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b/>
                <w:bCs/>
                <w:i/>
                <w:iCs/>
                <w:sz w:val="16"/>
                <w:szCs w:val="16"/>
              </w:rPr>
            </w:pPr>
          </w:p>
        </w:tc>
      </w:tr>
      <w:tr w:rsidR="00F77E39" w:rsidRPr="003B5DA9" w14:paraId="25CA3005" w14:textId="77777777" w:rsidTr="00545D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6C585B4" w14:textId="77777777" w:rsidR="00F77E39" w:rsidRPr="00545D5A" w:rsidRDefault="00F77E39" w:rsidP="0073426B">
            <w:pPr>
              <w:jc w:val="both"/>
              <w:rPr>
                <w:sz w:val="16"/>
                <w:szCs w:val="16"/>
              </w:rPr>
            </w:pPr>
            <w:r w:rsidRPr="00545D5A">
              <w:rPr>
                <w:i/>
                <w:iCs/>
                <w:sz w:val="16"/>
                <w:szCs w:val="16"/>
              </w:rPr>
              <w:t>Section 3</w:t>
            </w:r>
          </w:p>
        </w:tc>
        <w:tc>
          <w:tcPr>
            <w:tcW w:w="4224" w:type="dxa"/>
          </w:tcPr>
          <w:p w14:paraId="02A70E6E"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545D5A">
              <w:rPr>
                <w:b/>
                <w:bCs/>
                <w:i/>
                <w:iCs/>
                <w:sz w:val="16"/>
                <w:szCs w:val="16"/>
              </w:rPr>
              <w:t>Ranking scale for question 8: 1 (very low) – 5 (very high)</w:t>
            </w:r>
          </w:p>
          <w:p w14:paraId="5DE142BD"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545D5A">
              <w:rPr>
                <w:b/>
                <w:bCs/>
                <w:i/>
                <w:iCs/>
                <w:sz w:val="16"/>
                <w:szCs w:val="16"/>
              </w:rPr>
              <w:t>Ranking scale for question 9: 1 (no), 2 (partly), 3 (yes)</w:t>
            </w:r>
          </w:p>
        </w:tc>
      </w:tr>
      <w:tr w:rsidR="00F77E39" w:rsidRPr="00545D5A" w14:paraId="3918F579" w14:textId="77777777" w:rsidTr="00545D5A">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58A0F4C0" w14:textId="77777777" w:rsidR="00F77E39" w:rsidRPr="00545D5A" w:rsidRDefault="00F77E39" w:rsidP="0073426B">
            <w:pPr>
              <w:jc w:val="both"/>
              <w:rPr>
                <w:sz w:val="16"/>
                <w:szCs w:val="16"/>
              </w:rPr>
            </w:pPr>
          </w:p>
          <w:p w14:paraId="31DA47C9" w14:textId="77777777" w:rsidR="00F77E39" w:rsidRPr="00545D5A" w:rsidRDefault="00F77E39" w:rsidP="0073426B">
            <w:pPr>
              <w:jc w:val="both"/>
              <w:rPr>
                <w:b w:val="0"/>
                <w:bCs w:val="0"/>
                <w:sz w:val="16"/>
                <w:szCs w:val="16"/>
              </w:rPr>
            </w:pPr>
            <w:r w:rsidRPr="00545D5A">
              <w:rPr>
                <w:b w:val="0"/>
                <w:bCs w:val="0"/>
                <w:sz w:val="16"/>
                <w:szCs w:val="16"/>
              </w:rPr>
              <w:t xml:space="preserve">8. Interest (27) </w:t>
            </w:r>
          </w:p>
        </w:tc>
        <w:tc>
          <w:tcPr>
            <w:tcW w:w="4224" w:type="dxa"/>
          </w:tcPr>
          <w:tbl>
            <w:tblPr>
              <w:tblStyle w:val="Tabellasemplice-2"/>
              <w:tblW w:w="0" w:type="auto"/>
              <w:tblLook w:val="04A0" w:firstRow="1" w:lastRow="0" w:firstColumn="1" w:lastColumn="0" w:noHBand="0" w:noVBand="1"/>
            </w:tblPr>
            <w:tblGrid>
              <w:gridCol w:w="652"/>
              <w:gridCol w:w="764"/>
              <w:gridCol w:w="764"/>
              <w:gridCol w:w="764"/>
              <w:gridCol w:w="764"/>
            </w:tblGrid>
            <w:tr w:rsidR="00F77E39" w:rsidRPr="00545D5A" w14:paraId="3F0B5ACB"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14:paraId="1E00C24A" w14:textId="77777777" w:rsidR="00F77E39" w:rsidRPr="00545D5A" w:rsidRDefault="00F77E39" w:rsidP="0073426B">
                  <w:pPr>
                    <w:tabs>
                      <w:tab w:val="left" w:pos="804"/>
                      <w:tab w:val="left" w:pos="1284"/>
                    </w:tabs>
                    <w:jc w:val="both"/>
                    <w:rPr>
                      <w:sz w:val="16"/>
                      <w:szCs w:val="16"/>
                    </w:rPr>
                  </w:pPr>
                  <w:r w:rsidRPr="00545D5A">
                    <w:rPr>
                      <w:sz w:val="16"/>
                      <w:szCs w:val="16"/>
                    </w:rPr>
                    <w:t>1</w:t>
                  </w:r>
                </w:p>
              </w:tc>
              <w:tc>
                <w:tcPr>
                  <w:tcW w:w="764" w:type="dxa"/>
                </w:tcPr>
                <w:p w14:paraId="1E2A4350" w14:textId="77777777" w:rsidR="00F77E39" w:rsidRPr="00545D5A" w:rsidRDefault="00F77E39" w:rsidP="0073426B">
                  <w:pPr>
                    <w:tabs>
                      <w:tab w:val="left" w:pos="804"/>
                      <w:tab w:val="left" w:pos="1284"/>
                    </w:tabs>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2</w:t>
                  </w:r>
                </w:p>
              </w:tc>
              <w:tc>
                <w:tcPr>
                  <w:tcW w:w="764" w:type="dxa"/>
                </w:tcPr>
                <w:p w14:paraId="566510E7" w14:textId="77777777" w:rsidR="00F77E39" w:rsidRPr="00545D5A" w:rsidRDefault="00F77E39" w:rsidP="0073426B">
                  <w:pPr>
                    <w:tabs>
                      <w:tab w:val="left" w:pos="804"/>
                      <w:tab w:val="left" w:pos="1284"/>
                    </w:tabs>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3</w:t>
                  </w:r>
                </w:p>
              </w:tc>
              <w:tc>
                <w:tcPr>
                  <w:tcW w:w="764" w:type="dxa"/>
                </w:tcPr>
                <w:p w14:paraId="7E465AA3" w14:textId="77777777" w:rsidR="00F77E39" w:rsidRPr="00545D5A" w:rsidRDefault="00F77E39" w:rsidP="0073426B">
                  <w:pPr>
                    <w:tabs>
                      <w:tab w:val="left" w:pos="804"/>
                      <w:tab w:val="left" w:pos="1284"/>
                    </w:tabs>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4</w:t>
                  </w:r>
                </w:p>
              </w:tc>
              <w:tc>
                <w:tcPr>
                  <w:tcW w:w="764" w:type="dxa"/>
                </w:tcPr>
                <w:p w14:paraId="6C100E8E" w14:textId="77777777" w:rsidR="00F77E39" w:rsidRPr="00545D5A" w:rsidRDefault="00F77E39" w:rsidP="0073426B">
                  <w:pPr>
                    <w:tabs>
                      <w:tab w:val="left" w:pos="804"/>
                      <w:tab w:val="left" w:pos="1284"/>
                    </w:tabs>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5</w:t>
                  </w:r>
                </w:p>
              </w:tc>
            </w:tr>
            <w:tr w:rsidR="00F77E39" w:rsidRPr="00545D5A" w14:paraId="4F3D8DB3"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14:paraId="31A6E54E" w14:textId="77777777" w:rsidR="00F77E39" w:rsidRPr="00545D5A" w:rsidRDefault="00F77E39" w:rsidP="0073426B">
                  <w:pPr>
                    <w:tabs>
                      <w:tab w:val="left" w:pos="804"/>
                      <w:tab w:val="left" w:pos="1284"/>
                    </w:tabs>
                    <w:jc w:val="both"/>
                    <w:rPr>
                      <w:b w:val="0"/>
                      <w:bCs w:val="0"/>
                      <w:sz w:val="16"/>
                      <w:szCs w:val="16"/>
                    </w:rPr>
                  </w:pPr>
                  <w:r w:rsidRPr="00545D5A">
                    <w:rPr>
                      <w:b w:val="0"/>
                      <w:bCs w:val="0"/>
                      <w:sz w:val="16"/>
                      <w:szCs w:val="16"/>
                    </w:rPr>
                    <w:t>0.0%</w:t>
                  </w:r>
                </w:p>
              </w:tc>
              <w:tc>
                <w:tcPr>
                  <w:tcW w:w="764" w:type="dxa"/>
                </w:tcPr>
                <w:p w14:paraId="6AB7A6B8" w14:textId="77777777" w:rsidR="00F77E39" w:rsidRPr="00545D5A" w:rsidRDefault="00F77E39" w:rsidP="0073426B">
                  <w:pPr>
                    <w:tabs>
                      <w:tab w:val="left" w:pos="804"/>
                      <w:tab w:val="left" w:pos="1284"/>
                    </w:tabs>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3.7%</w:t>
                  </w:r>
                </w:p>
              </w:tc>
              <w:tc>
                <w:tcPr>
                  <w:tcW w:w="764" w:type="dxa"/>
                </w:tcPr>
                <w:p w14:paraId="2283C254" w14:textId="77777777" w:rsidR="00F77E39" w:rsidRPr="00545D5A" w:rsidRDefault="00F77E39" w:rsidP="0073426B">
                  <w:pPr>
                    <w:tabs>
                      <w:tab w:val="left" w:pos="804"/>
                      <w:tab w:val="left" w:pos="1284"/>
                    </w:tabs>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22.3%</w:t>
                  </w:r>
                </w:p>
              </w:tc>
              <w:tc>
                <w:tcPr>
                  <w:tcW w:w="764" w:type="dxa"/>
                </w:tcPr>
                <w:p w14:paraId="33C2D00E" w14:textId="77777777" w:rsidR="00F77E39" w:rsidRPr="00545D5A" w:rsidRDefault="00F77E39" w:rsidP="0073426B">
                  <w:pPr>
                    <w:tabs>
                      <w:tab w:val="left" w:pos="804"/>
                      <w:tab w:val="left" w:pos="1284"/>
                    </w:tabs>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29.6%</w:t>
                  </w:r>
                </w:p>
              </w:tc>
              <w:tc>
                <w:tcPr>
                  <w:tcW w:w="764" w:type="dxa"/>
                </w:tcPr>
                <w:p w14:paraId="53B4841F" w14:textId="77777777" w:rsidR="00F77E39" w:rsidRPr="00545D5A" w:rsidRDefault="00F77E39" w:rsidP="0073426B">
                  <w:pPr>
                    <w:tabs>
                      <w:tab w:val="left" w:pos="804"/>
                      <w:tab w:val="left" w:pos="1284"/>
                    </w:tabs>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44.4%</w:t>
                  </w:r>
                </w:p>
              </w:tc>
            </w:tr>
          </w:tbl>
          <w:p w14:paraId="0771F036"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F77E39" w:rsidRPr="00545D5A" w14:paraId="13C8D961" w14:textId="77777777" w:rsidTr="00545D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0D8E0318" w14:textId="77777777" w:rsidR="00F77E39" w:rsidRPr="00545D5A" w:rsidRDefault="00F77E39" w:rsidP="0073426B">
            <w:pPr>
              <w:jc w:val="both"/>
              <w:rPr>
                <w:b w:val="0"/>
                <w:bCs w:val="0"/>
                <w:sz w:val="16"/>
                <w:szCs w:val="16"/>
              </w:rPr>
            </w:pPr>
          </w:p>
          <w:p w14:paraId="1C1964EC" w14:textId="77777777" w:rsidR="00F77E39" w:rsidRPr="00545D5A" w:rsidRDefault="00F77E39" w:rsidP="0073426B">
            <w:pPr>
              <w:jc w:val="both"/>
              <w:rPr>
                <w:sz w:val="16"/>
                <w:szCs w:val="16"/>
              </w:rPr>
            </w:pPr>
            <w:r w:rsidRPr="00545D5A">
              <w:rPr>
                <w:b w:val="0"/>
                <w:bCs w:val="0"/>
                <w:sz w:val="16"/>
                <w:szCs w:val="16"/>
              </w:rPr>
              <w:t>9. Replicability in class (28)</w:t>
            </w:r>
          </w:p>
        </w:tc>
        <w:tc>
          <w:tcPr>
            <w:tcW w:w="4224" w:type="dxa"/>
          </w:tcPr>
          <w:tbl>
            <w:tblPr>
              <w:tblStyle w:val="Tabellasemplice-2"/>
              <w:tblW w:w="0" w:type="auto"/>
              <w:tblLook w:val="04A0" w:firstRow="1" w:lastRow="0" w:firstColumn="1" w:lastColumn="0" w:noHBand="0" w:noVBand="1"/>
            </w:tblPr>
            <w:tblGrid>
              <w:gridCol w:w="1236"/>
              <w:gridCol w:w="1236"/>
              <w:gridCol w:w="1236"/>
            </w:tblGrid>
            <w:tr w:rsidR="00F77E39" w:rsidRPr="00545D5A" w14:paraId="0FAAC202"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Pr>
                <w:p w14:paraId="154163DD" w14:textId="77777777" w:rsidR="00F77E39" w:rsidRPr="00545D5A" w:rsidRDefault="00F77E39" w:rsidP="0073426B">
                  <w:pPr>
                    <w:tabs>
                      <w:tab w:val="left" w:pos="804"/>
                      <w:tab w:val="left" w:pos="1284"/>
                    </w:tabs>
                    <w:jc w:val="both"/>
                    <w:rPr>
                      <w:sz w:val="16"/>
                      <w:szCs w:val="16"/>
                    </w:rPr>
                  </w:pPr>
                  <w:r w:rsidRPr="00545D5A">
                    <w:rPr>
                      <w:sz w:val="16"/>
                      <w:szCs w:val="16"/>
                    </w:rPr>
                    <w:t>No</w:t>
                  </w:r>
                </w:p>
              </w:tc>
              <w:tc>
                <w:tcPr>
                  <w:tcW w:w="1236" w:type="dxa"/>
                </w:tcPr>
                <w:p w14:paraId="08A0DC9F" w14:textId="77777777" w:rsidR="00F77E39" w:rsidRPr="00545D5A" w:rsidRDefault="00F77E39" w:rsidP="0073426B">
                  <w:pPr>
                    <w:tabs>
                      <w:tab w:val="left" w:pos="804"/>
                      <w:tab w:val="left" w:pos="1284"/>
                    </w:tabs>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Partly</w:t>
                  </w:r>
                </w:p>
              </w:tc>
              <w:tc>
                <w:tcPr>
                  <w:tcW w:w="1236" w:type="dxa"/>
                </w:tcPr>
                <w:p w14:paraId="1E3C703E" w14:textId="77777777" w:rsidR="00F77E39" w:rsidRPr="00545D5A" w:rsidRDefault="00F77E39" w:rsidP="0073426B">
                  <w:pPr>
                    <w:tabs>
                      <w:tab w:val="left" w:pos="804"/>
                      <w:tab w:val="left" w:pos="1284"/>
                    </w:tabs>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Yes</w:t>
                  </w:r>
                </w:p>
              </w:tc>
            </w:tr>
            <w:tr w:rsidR="00F77E39" w:rsidRPr="00545D5A" w14:paraId="406EFC4B"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Pr>
                <w:p w14:paraId="24E18525" w14:textId="77777777" w:rsidR="00F77E39" w:rsidRPr="00545D5A" w:rsidRDefault="00F77E39" w:rsidP="0073426B">
                  <w:pPr>
                    <w:tabs>
                      <w:tab w:val="left" w:pos="804"/>
                      <w:tab w:val="left" w:pos="1284"/>
                    </w:tabs>
                    <w:jc w:val="both"/>
                    <w:rPr>
                      <w:b w:val="0"/>
                      <w:bCs w:val="0"/>
                      <w:sz w:val="16"/>
                      <w:szCs w:val="16"/>
                    </w:rPr>
                  </w:pPr>
                  <w:r w:rsidRPr="00545D5A">
                    <w:rPr>
                      <w:b w:val="0"/>
                      <w:bCs w:val="0"/>
                      <w:sz w:val="16"/>
                      <w:szCs w:val="16"/>
                    </w:rPr>
                    <w:t>10.7%</w:t>
                  </w:r>
                </w:p>
              </w:tc>
              <w:tc>
                <w:tcPr>
                  <w:tcW w:w="1236" w:type="dxa"/>
                </w:tcPr>
                <w:p w14:paraId="7ABD9BAD" w14:textId="77777777" w:rsidR="00F77E39" w:rsidRPr="00545D5A" w:rsidRDefault="00F77E39" w:rsidP="0073426B">
                  <w:pPr>
                    <w:tabs>
                      <w:tab w:val="left" w:pos="804"/>
                      <w:tab w:val="left" w:pos="1284"/>
                    </w:tabs>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50.0%</w:t>
                  </w:r>
                </w:p>
              </w:tc>
              <w:tc>
                <w:tcPr>
                  <w:tcW w:w="1236" w:type="dxa"/>
                </w:tcPr>
                <w:p w14:paraId="570A47BD" w14:textId="77777777" w:rsidR="00F77E39" w:rsidRPr="00545D5A" w:rsidRDefault="00F77E39" w:rsidP="0073426B">
                  <w:pPr>
                    <w:tabs>
                      <w:tab w:val="left" w:pos="804"/>
                      <w:tab w:val="left" w:pos="1284"/>
                    </w:tabs>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39.3%</w:t>
                  </w:r>
                </w:p>
              </w:tc>
            </w:tr>
          </w:tbl>
          <w:p w14:paraId="7CD1B2E4" w14:textId="77777777" w:rsidR="00F77E39" w:rsidRPr="00545D5A" w:rsidRDefault="00F77E39" w:rsidP="0073426B">
            <w:pPr>
              <w:tabs>
                <w:tab w:val="left" w:pos="804"/>
                <w:tab w:val="left" w:pos="1284"/>
              </w:tabs>
              <w:jc w:val="both"/>
              <w:cnfStyle w:val="000000100000" w:firstRow="0" w:lastRow="0" w:firstColumn="0" w:lastColumn="0" w:oddVBand="0" w:evenVBand="0" w:oddHBand="1" w:evenHBand="0" w:firstRowFirstColumn="0" w:firstRowLastColumn="0" w:lastRowFirstColumn="0" w:lastRowLastColumn="0"/>
              <w:rPr>
                <w:b/>
                <w:bCs/>
                <w:sz w:val="16"/>
                <w:szCs w:val="16"/>
              </w:rPr>
            </w:pPr>
          </w:p>
        </w:tc>
      </w:tr>
    </w:tbl>
    <w:p w14:paraId="7A5CC914" w14:textId="77777777" w:rsidR="00F77E39" w:rsidRPr="00D12B80" w:rsidRDefault="00F77E39" w:rsidP="00D12B80">
      <w:pPr>
        <w:spacing w:after="120"/>
        <w:jc w:val="both"/>
        <w:rPr>
          <w:sz w:val="20"/>
          <w:szCs w:val="20"/>
          <w:lang w:val="en-GB"/>
        </w:rPr>
      </w:pPr>
    </w:p>
    <w:p w14:paraId="0D2C0114" w14:textId="3E8EE705" w:rsidR="000F2909" w:rsidRPr="00EE1CDE" w:rsidRDefault="000F2909" w:rsidP="00D12B80">
      <w:pPr>
        <w:spacing w:after="12"/>
        <w:jc w:val="both"/>
        <w:rPr>
          <w:b/>
          <w:sz w:val="22"/>
          <w:szCs w:val="22"/>
          <w:lang w:val="en-GB"/>
        </w:rPr>
      </w:pPr>
      <w:r w:rsidRPr="00EE1CDE">
        <w:rPr>
          <w:b/>
          <w:sz w:val="22"/>
          <w:szCs w:val="22"/>
          <w:lang w:val="en-GB"/>
        </w:rPr>
        <w:t>3. Results</w:t>
      </w:r>
    </w:p>
    <w:p w14:paraId="3CBD3FD0" w14:textId="77777777" w:rsidR="00D12B80" w:rsidRPr="00D12B80" w:rsidRDefault="00D12B80" w:rsidP="00D12B80">
      <w:pPr>
        <w:spacing w:after="12"/>
        <w:jc w:val="both"/>
        <w:rPr>
          <w:b/>
          <w:bCs/>
          <w:i/>
          <w:iCs/>
          <w:sz w:val="22"/>
          <w:szCs w:val="22"/>
          <w:lang w:val="en-GB"/>
        </w:rPr>
      </w:pPr>
      <w:r w:rsidRPr="00D12B80">
        <w:rPr>
          <w:b/>
          <w:bCs/>
          <w:i/>
          <w:iCs/>
          <w:sz w:val="22"/>
          <w:szCs w:val="22"/>
          <w:lang w:val="en-GB"/>
        </w:rPr>
        <w:t xml:space="preserve">3.1 Analysis of Teachers Questionnaire </w:t>
      </w:r>
    </w:p>
    <w:p w14:paraId="7915966B" w14:textId="4C388B7E" w:rsidR="00F77E39" w:rsidRDefault="00D12B80" w:rsidP="00D12B80">
      <w:pPr>
        <w:jc w:val="both"/>
        <w:rPr>
          <w:bCs/>
          <w:sz w:val="22"/>
          <w:szCs w:val="22"/>
          <w:lang w:val="en-GB"/>
        </w:rPr>
      </w:pPr>
      <w:r w:rsidRPr="00D12B80">
        <w:rPr>
          <w:bCs/>
          <w:sz w:val="22"/>
          <w:szCs w:val="22"/>
          <w:lang w:val="en-GB"/>
        </w:rPr>
        <w:t xml:space="preserve">Among the 36 teachers participating at the course, we collected 28 answers (78%). </w:t>
      </w:r>
      <w:r w:rsidR="00F77E39">
        <w:rPr>
          <w:bCs/>
          <w:sz w:val="22"/>
          <w:szCs w:val="22"/>
          <w:lang w:val="en-GB"/>
        </w:rPr>
        <w:t xml:space="preserve">Teachers’ questionnaire and related answers are shown in table 3. </w:t>
      </w:r>
      <w:r w:rsidRPr="00D12B80">
        <w:rPr>
          <w:bCs/>
          <w:sz w:val="22"/>
          <w:szCs w:val="22"/>
          <w:lang w:val="en-GB"/>
        </w:rPr>
        <w:t>Teachers answered to three questions about the distinction in roles during the activities, the resolutive scheme (the distinction in steps) and the use of text-enriched problems (fig</w:t>
      </w:r>
      <w:r>
        <w:rPr>
          <w:bCs/>
          <w:sz w:val="22"/>
          <w:szCs w:val="22"/>
          <w:lang w:val="en-GB"/>
        </w:rPr>
        <w:t>ure</w:t>
      </w:r>
      <w:r w:rsidRPr="00D12B80">
        <w:rPr>
          <w:bCs/>
          <w:sz w:val="22"/>
          <w:szCs w:val="22"/>
          <w:lang w:val="en-GB"/>
        </w:rPr>
        <w:t xml:space="preserve"> 1). Distinction in roles appeared as the most critical, with 18% teachers founding the approach not effective, and 57% of them founding it only quite effective. Division in steps was really appreciated (not very effective for 4% teachers, quite effective for 25% very effective for 71%. Finally, text-enriched problems are perceived as quite or very effective (46% and 50% respectively). Teachers self-evaluated of their tutoring/coaching activity during CPS laboratory, referring to the engagement of students in the activity, their comprehension of the problem and capability to apply the solving method (fig</w:t>
      </w:r>
      <w:r>
        <w:rPr>
          <w:bCs/>
          <w:sz w:val="22"/>
          <w:szCs w:val="22"/>
          <w:lang w:val="en-GB"/>
        </w:rPr>
        <w:t xml:space="preserve">ure </w:t>
      </w:r>
      <w:r w:rsidRPr="00D12B80">
        <w:rPr>
          <w:bCs/>
          <w:sz w:val="22"/>
          <w:szCs w:val="22"/>
          <w:lang w:val="en-GB"/>
        </w:rPr>
        <w:t>1). The overall result was very sounding, with in general more than 60% of appreciation (good and excellent) but for the capability to apply and implement the CPS method in their classes, rated just sufficient for almost half of the teachers. Finally, teachers rated the difficulty level of problems presented to students and their interest in CPS method (fig</w:t>
      </w:r>
      <w:r>
        <w:rPr>
          <w:bCs/>
          <w:sz w:val="22"/>
          <w:szCs w:val="22"/>
          <w:lang w:val="en-GB"/>
        </w:rPr>
        <w:t>ure</w:t>
      </w:r>
      <w:r w:rsidRPr="00D12B80">
        <w:rPr>
          <w:bCs/>
          <w:sz w:val="22"/>
          <w:szCs w:val="22"/>
          <w:lang w:val="en-GB"/>
        </w:rPr>
        <w:t xml:space="preserve"> 2): although the method is perceived as of medium difficulty, about 75% of teachers expressed high or very high interest in the method, judging it partly or fully replicable in class (50% and 40% respectively)</w:t>
      </w:r>
      <w:r w:rsidR="00F77E39">
        <w:rPr>
          <w:bCs/>
          <w:sz w:val="22"/>
          <w:szCs w:val="22"/>
          <w:lang w:val="en-GB"/>
        </w:rPr>
        <w:t>.</w:t>
      </w:r>
    </w:p>
    <w:p w14:paraId="2C23D53B" w14:textId="77777777" w:rsidR="00D12B80" w:rsidRPr="00D12B80" w:rsidRDefault="00D12B80" w:rsidP="00D12B80">
      <w:pPr>
        <w:jc w:val="both"/>
        <w:rPr>
          <w:bCs/>
          <w:sz w:val="22"/>
          <w:szCs w:val="22"/>
          <w:lang w:val="en-GB"/>
        </w:rPr>
      </w:pPr>
    </w:p>
    <w:p w14:paraId="6C1CA726" w14:textId="77777777" w:rsidR="00D12B80" w:rsidRPr="00D12B80" w:rsidRDefault="00D12B80" w:rsidP="00D12B80">
      <w:pPr>
        <w:jc w:val="center"/>
        <w:rPr>
          <w:b/>
          <w:bCs/>
          <w:sz w:val="22"/>
          <w:szCs w:val="22"/>
          <w:lang w:val="en-GB"/>
        </w:rPr>
      </w:pPr>
      <w:r w:rsidRPr="00D12B80">
        <w:rPr>
          <w:b/>
          <w:bCs/>
          <w:noProof/>
          <w:sz w:val="22"/>
          <w:szCs w:val="22"/>
          <w:lang w:val="en-GB"/>
        </w:rPr>
        <w:drawing>
          <wp:inline distT="0" distB="0" distL="0" distR="0" wp14:anchorId="68702ACF" wp14:editId="4C764B24">
            <wp:extent cx="2833255" cy="1610519"/>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9949" cy="1620008"/>
                    </a:xfrm>
                    <a:prstGeom prst="rect">
                      <a:avLst/>
                    </a:prstGeom>
                  </pic:spPr>
                </pic:pic>
              </a:graphicData>
            </a:graphic>
          </wp:inline>
        </w:drawing>
      </w:r>
      <w:r w:rsidRPr="00D12B80">
        <w:rPr>
          <w:b/>
          <w:bCs/>
          <w:noProof/>
          <w:sz w:val="22"/>
          <w:szCs w:val="22"/>
          <w:lang w:val="en-GB"/>
        </w:rPr>
        <w:drawing>
          <wp:inline distT="0" distB="0" distL="0" distR="0" wp14:anchorId="236D3FD2" wp14:editId="2A0E9391">
            <wp:extent cx="2833255" cy="1610519"/>
            <wp:effectExtent l="0" t="0" r="0"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8599" cy="1619241"/>
                    </a:xfrm>
                    <a:prstGeom prst="rect">
                      <a:avLst/>
                    </a:prstGeom>
                  </pic:spPr>
                </pic:pic>
              </a:graphicData>
            </a:graphic>
          </wp:inline>
        </w:drawing>
      </w:r>
    </w:p>
    <w:p w14:paraId="2245451B" w14:textId="0C3FD814" w:rsidR="00D12B80" w:rsidRPr="00D12B80" w:rsidRDefault="00D12B80" w:rsidP="00D12B80">
      <w:pPr>
        <w:jc w:val="center"/>
        <w:rPr>
          <w:b/>
          <w:bCs/>
          <w:sz w:val="20"/>
          <w:szCs w:val="20"/>
          <w:lang w:val="en-GB"/>
        </w:rPr>
      </w:pPr>
      <w:r w:rsidRPr="00D12B80">
        <w:rPr>
          <w:b/>
          <w:bCs/>
          <w:sz w:val="20"/>
          <w:szCs w:val="20"/>
          <w:lang w:val="en-GB"/>
        </w:rPr>
        <w:t>Figure 1</w:t>
      </w:r>
      <w:r w:rsidRPr="00D12B80">
        <w:rPr>
          <w:bCs/>
          <w:sz w:val="20"/>
          <w:szCs w:val="20"/>
          <w:lang w:val="en-GB"/>
        </w:rPr>
        <w:t>. Left panel: Teachers evaluation of CPS steps. Right panel: Teachers evaluation of CPS experience with students.</w:t>
      </w:r>
    </w:p>
    <w:p w14:paraId="5678F0A7" w14:textId="77777777" w:rsidR="00D12B80" w:rsidRPr="00D12B80" w:rsidRDefault="00D12B80" w:rsidP="00D12B80">
      <w:pPr>
        <w:jc w:val="both"/>
        <w:rPr>
          <w:b/>
          <w:bCs/>
          <w:sz w:val="22"/>
          <w:szCs w:val="22"/>
          <w:lang w:val="en-GB"/>
        </w:rPr>
      </w:pPr>
    </w:p>
    <w:p w14:paraId="78B51A52" w14:textId="77777777" w:rsidR="00D12B80" w:rsidRPr="00D12B80" w:rsidRDefault="00D12B80" w:rsidP="00D12B80">
      <w:pPr>
        <w:jc w:val="both"/>
        <w:rPr>
          <w:b/>
          <w:bCs/>
          <w:sz w:val="22"/>
          <w:szCs w:val="22"/>
          <w:lang w:val="en-GB"/>
        </w:rPr>
      </w:pPr>
      <w:r w:rsidRPr="00D12B80">
        <w:rPr>
          <w:b/>
          <w:bCs/>
          <w:noProof/>
          <w:sz w:val="22"/>
          <w:szCs w:val="22"/>
          <w:lang w:val="en-GB"/>
        </w:rPr>
        <w:drawing>
          <wp:inline distT="0" distB="0" distL="0" distR="0" wp14:anchorId="0761C782" wp14:editId="4D2F8730">
            <wp:extent cx="2872800" cy="1728000"/>
            <wp:effectExtent l="0" t="0" r="381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800" cy="1728000"/>
                    </a:xfrm>
                    <a:prstGeom prst="rect">
                      <a:avLst/>
                    </a:prstGeom>
                  </pic:spPr>
                </pic:pic>
              </a:graphicData>
            </a:graphic>
          </wp:inline>
        </w:drawing>
      </w:r>
      <w:r w:rsidRPr="00D12B80">
        <w:rPr>
          <w:b/>
          <w:bCs/>
          <w:noProof/>
          <w:sz w:val="22"/>
          <w:szCs w:val="22"/>
          <w:lang w:val="en-GB"/>
        </w:rPr>
        <w:drawing>
          <wp:inline distT="0" distB="0" distL="0" distR="0" wp14:anchorId="336228C9" wp14:editId="57C37385">
            <wp:extent cx="2872800" cy="1728000"/>
            <wp:effectExtent l="0" t="0" r="381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2800" cy="1728000"/>
                    </a:xfrm>
                    <a:prstGeom prst="rect">
                      <a:avLst/>
                    </a:prstGeom>
                  </pic:spPr>
                </pic:pic>
              </a:graphicData>
            </a:graphic>
          </wp:inline>
        </w:drawing>
      </w:r>
    </w:p>
    <w:p w14:paraId="56BFABF5" w14:textId="46005C94" w:rsidR="00D12B80" w:rsidRDefault="00D12B80" w:rsidP="00D12B80">
      <w:pPr>
        <w:jc w:val="center"/>
        <w:rPr>
          <w:bCs/>
          <w:sz w:val="20"/>
          <w:szCs w:val="20"/>
          <w:lang w:val="en-US"/>
        </w:rPr>
      </w:pPr>
      <w:r w:rsidRPr="00D12B80">
        <w:rPr>
          <w:b/>
          <w:bCs/>
          <w:sz w:val="20"/>
          <w:szCs w:val="20"/>
          <w:lang w:val="en-GB"/>
        </w:rPr>
        <w:t>Figure 2</w:t>
      </w:r>
      <w:r w:rsidRPr="00D12B80">
        <w:rPr>
          <w:bCs/>
          <w:sz w:val="20"/>
          <w:szCs w:val="20"/>
          <w:lang w:val="en-GB"/>
        </w:rPr>
        <w:t>. Left panel: teacher’s evaluation on the difficulty of CPS problems presented to students. Right panel: teacher’s evaluation on their interest in CPS activities</w:t>
      </w:r>
      <w:r w:rsidRPr="00D12B80">
        <w:rPr>
          <w:bCs/>
          <w:sz w:val="20"/>
          <w:szCs w:val="20"/>
          <w:lang w:val="en-US"/>
        </w:rPr>
        <w:t>.</w:t>
      </w:r>
    </w:p>
    <w:p w14:paraId="16EC83DE" w14:textId="77777777" w:rsidR="000661A7" w:rsidRPr="00D12B80" w:rsidRDefault="000661A7" w:rsidP="00D12B80">
      <w:pPr>
        <w:jc w:val="center"/>
        <w:rPr>
          <w:bCs/>
          <w:sz w:val="20"/>
          <w:szCs w:val="20"/>
          <w:lang w:val="en-US"/>
        </w:rPr>
      </w:pPr>
    </w:p>
    <w:p w14:paraId="124A0A2B" w14:textId="387020AE" w:rsidR="00F77E39" w:rsidRPr="00181FB9" w:rsidRDefault="00F77E39" w:rsidP="00F77E39">
      <w:pPr>
        <w:jc w:val="both"/>
        <w:rPr>
          <w:sz w:val="20"/>
          <w:szCs w:val="20"/>
          <w:lang w:val="en-GB"/>
        </w:rPr>
      </w:pPr>
      <w:r w:rsidRPr="00181FB9">
        <w:rPr>
          <w:b/>
          <w:bCs/>
          <w:sz w:val="20"/>
          <w:szCs w:val="20"/>
          <w:lang w:val="en-GB"/>
        </w:rPr>
        <w:lastRenderedPageBreak/>
        <w:t xml:space="preserve">Table </w:t>
      </w:r>
      <w:r w:rsidR="00923DE1">
        <w:rPr>
          <w:b/>
          <w:bCs/>
          <w:sz w:val="20"/>
          <w:szCs w:val="20"/>
          <w:lang w:val="en-GB"/>
        </w:rPr>
        <w:t>4</w:t>
      </w:r>
      <w:r w:rsidRPr="00181FB9">
        <w:rPr>
          <w:sz w:val="20"/>
          <w:szCs w:val="20"/>
          <w:lang w:val="en-GB"/>
        </w:rPr>
        <w:t xml:space="preserve">. </w:t>
      </w:r>
      <w:r w:rsidR="00B95C77">
        <w:rPr>
          <w:sz w:val="20"/>
          <w:szCs w:val="20"/>
          <w:lang w:val="en-GB"/>
        </w:rPr>
        <w:t xml:space="preserve">On the left, </w:t>
      </w:r>
      <w:r w:rsidR="004D778D">
        <w:rPr>
          <w:sz w:val="20"/>
          <w:szCs w:val="20"/>
          <w:lang w:val="en-GB"/>
        </w:rPr>
        <w:t xml:space="preserve">a </w:t>
      </w:r>
      <w:r w:rsidR="00B95C77">
        <w:rPr>
          <w:sz w:val="20"/>
          <w:szCs w:val="20"/>
          <w:lang w:val="en-GB"/>
        </w:rPr>
        <w:t>s</w:t>
      </w:r>
      <w:r w:rsidRPr="00181FB9">
        <w:rPr>
          <w:sz w:val="20"/>
          <w:szCs w:val="20"/>
          <w:lang w:val="en-GB"/>
        </w:rPr>
        <w:t xml:space="preserve">chematic list of </w:t>
      </w:r>
      <w:r w:rsidR="00B95C77">
        <w:rPr>
          <w:sz w:val="20"/>
          <w:szCs w:val="20"/>
          <w:lang w:val="en-GB"/>
        </w:rPr>
        <w:t>student</w:t>
      </w:r>
      <w:r w:rsidR="004D778D">
        <w:rPr>
          <w:sz w:val="20"/>
          <w:szCs w:val="20"/>
          <w:lang w:val="en-GB"/>
        </w:rPr>
        <w:t>s</w:t>
      </w:r>
      <w:r w:rsidR="00B95C77">
        <w:rPr>
          <w:sz w:val="20"/>
          <w:szCs w:val="20"/>
          <w:lang w:val="en-GB"/>
        </w:rPr>
        <w:t>’</w:t>
      </w:r>
      <w:r>
        <w:rPr>
          <w:sz w:val="20"/>
          <w:szCs w:val="20"/>
          <w:lang w:val="en-GB"/>
        </w:rPr>
        <w:t xml:space="preserve"> </w:t>
      </w:r>
      <w:proofErr w:type="gramStart"/>
      <w:r w:rsidR="004D778D" w:rsidRPr="00181FB9">
        <w:rPr>
          <w:sz w:val="20"/>
          <w:szCs w:val="20"/>
          <w:lang w:val="en-GB"/>
        </w:rPr>
        <w:t>question</w:t>
      </w:r>
      <w:r w:rsidR="004D778D">
        <w:rPr>
          <w:sz w:val="20"/>
          <w:szCs w:val="20"/>
          <w:lang w:val="en-GB"/>
        </w:rPr>
        <w:t>naire</w:t>
      </w:r>
      <w:proofErr w:type="gramEnd"/>
      <w:r w:rsidR="00B95C77">
        <w:rPr>
          <w:sz w:val="20"/>
          <w:szCs w:val="20"/>
          <w:lang w:val="en-GB"/>
        </w:rPr>
        <w:t>.</w:t>
      </w:r>
      <w:r w:rsidRPr="00181FB9">
        <w:rPr>
          <w:sz w:val="20"/>
          <w:szCs w:val="20"/>
          <w:lang w:val="en-GB"/>
        </w:rPr>
        <w:t xml:space="preserve"> On the </w:t>
      </w:r>
      <w:r w:rsidR="00B95C77">
        <w:rPr>
          <w:sz w:val="20"/>
          <w:szCs w:val="20"/>
          <w:lang w:val="en-GB"/>
        </w:rPr>
        <w:t xml:space="preserve">right </w:t>
      </w:r>
      <w:r w:rsidRPr="00181FB9">
        <w:rPr>
          <w:sz w:val="20"/>
          <w:szCs w:val="20"/>
          <w:lang w:val="en-GB"/>
        </w:rPr>
        <w:t>column</w:t>
      </w:r>
      <w:r w:rsidR="00B95C77">
        <w:rPr>
          <w:sz w:val="20"/>
          <w:szCs w:val="20"/>
          <w:lang w:val="en-GB"/>
        </w:rPr>
        <w:t>,</w:t>
      </w:r>
      <w:r w:rsidRPr="00181FB9">
        <w:rPr>
          <w:sz w:val="20"/>
          <w:szCs w:val="20"/>
          <w:lang w:val="en-GB"/>
        </w:rPr>
        <w:t xml:space="preserve"> we indicate the number of answers we received from students (79)</w:t>
      </w:r>
      <w:r w:rsidR="00B95C77">
        <w:rPr>
          <w:sz w:val="20"/>
          <w:szCs w:val="20"/>
          <w:lang w:val="en-GB"/>
        </w:rPr>
        <w:t xml:space="preserve">, and </w:t>
      </w:r>
      <w:r w:rsidRPr="00181FB9">
        <w:rPr>
          <w:sz w:val="20"/>
          <w:szCs w:val="20"/>
          <w:lang w:val="en-GB"/>
        </w:rPr>
        <w:t>show the</w:t>
      </w:r>
      <w:r w:rsidR="004D778D">
        <w:rPr>
          <w:sz w:val="20"/>
          <w:szCs w:val="20"/>
          <w:lang w:val="en-GB"/>
        </w:rPr>
        <w:t>ir</w:t>
      </w:r>
      <w:r w:rsidRPr="00181FB9">
        <w:rPr>
          <w:sz w:val="20"/>
          <w:szCs w:val="20"/>
          <w:lang w:val="en-GB"/>
        </w:rPr>
        <w:t xml:space="preserve"> results</w:t>
      </w:r>
      <w:r w:rsidR="004D778D">
        <w:rPr>
          <w:sz w:val="20"/>
          <w:szCs w:val="20"/>
          <w:lang w:val="en-GB"/>
        </w:rPr>
        <w:t xml:space="preserve"> </w:t>
      </w:r>
      <w:r w:rsidRPr="00181FB9">
        <w:rPr>
          <w:sz w:val="20"/>
          <w:szCs w:val="20"/>
          <w:lang w:val="en-GB"/>
        </w:rPr>
        <w:t>indicating the specific ranking scale for each section of the questionnaire.</w:t>
      </w:r>
    </w:p>
    <w:p w14:paraId="3D74BC02" w14:textId="77777777" w:rsidR="00F77E39" w:rsidRPr="00181FB9" w:rsidRDefault="00F77E39" w:rsidP="00F77E39">
      <w:pPr>
        <w:jc w:val="both"/>
        <w:rPr>
          <w:sz w:val="20"/>
          <w:szCs w:val="20"/>
          <w:lang w:val="en-GB"/>
        </w:rPr>
      </w:pPr>
    </w:p>
    <w:tbl>
      <w:tblPr>
        <w:tblStyle w:val="Tabellasemplice-2"/>
        <w:tblW w:w="0" w:type="auto"/>
        <w:jc w:val="center"/>
        <w:tblLook w:val="04A0" w:firstRow="1" w:lastRow="0" w:firstColumn="1" w:lastColumn="0" w:noHBand="0" w:noVBand="1"/>
      </w:tblPr>
      <w:tblGrid>
        <w:gridCol w:w="4503"/>
        <w:gridCol w:w="3791"/>
      </w:tblGrid>
      <w:tr w:rsidR="00F77E39" w:rsidRPr="00545D5A" w14:paraId="227D4915" w14:textId="77777777" w:rsidTr="007342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14:paraId="425D6EE5" w14:textId="77777777" w:rsidR="00F77E39" w:rsidRPr="00545D5A" w:rsidRDefault="00F77E39" w:rsidP="0073426B">
            <w:pPr>
              <w:jc w:val="both"/>
              <w:rPr>
                <w:b w:val="0"/>
                <w:bCs w:val="0"/>
                <w:i/>
                <w:iCs/>
                <w:sz w:val="16"/>
                <w:szCs w:val="16"/>
              </w:rPr>
            </w:pPr>
            <w:r w:rsidRPr="00545D5A">
              <w:rPr>
                <w:i/>
                <w:iCs/>
                <w:sz w:val="16"/>
                <w:szCs w:val="16"/>
              </w:rPr>
              <w:t xml:space="preserve">Questions </w:t>
            </w:r>
          </w:p>
        </w:tc>
        <w:tc>
          <w:tcPr>
            <w:tcW w:w="3791" w:type="dxa"/>
          </w:tcPr>
          <w:p w14:paraId="15741CB0"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b w:val="0"/>
                <w:bCs w:val="0"/>
                <w:i/>
                <w:iCs/>
                <w:sz w:val="16"/>
                <w:szCs w:val="16"/>
              </w:rPr>
            </w:pPr>
            <w:r w:rsidRPr="00545D5A">
              <w:rPr>
                <w:i/>
                <w:iCs/>
                <w:sz w:val="16"/>
                <w:szCs w:val="16"/>
              </w:rPr>
              <w:t>Results (79 answers)</w:t>
            </w:r>
          </w:p>
        </w:tc>
      </w:tr>
      <w:tr w:rsidR="00F77E39" w:rsidRPr="003B5DA9" w14:paraId="41FCB2D4" w14:textId="77777777" w:rsidTr="00734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14:paraId="3B69667F" w14:textId="77777777" w:rsidR="00F77E39" w:rsidRPr="00545D5A" w:rsidRDefault="00F77E39" w:rsidP="0073426B">
            <w:pPr>
              <w:jc w:val="both"/>
              <w:rPr>
                <w:b w:val="0"/>
                <w:bCs w:val="0"/>
                <w:i/>
                <w:iCs/>
                <w:sz w:val="16"/>
                <w:szCs w:val="16"/>
              </w:rPr>
            </w:pPr>
            <w:r w:rsidRPr="00545D5A">
              <w:rPr>
                <w:i/>
                <w:iCs/>
                <w:sz w:val="16"/>
                <w:szCs w:val="16"/>
              </w:rPr>
              <w:t>Section 1</w:t>
            </w:r>
          </w:p>
        </w:tc>
        <w:tc>
          <w:tcPr>
            <w:tcW w:w="3791" w:type="dxa"/>
          </w:tcPr>
          <w:p w14:paraId="558DF4FF"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545D5A">
              <w:rPr>
                <w:b/>
                <w:bCs/>
                <w:i/>
                <w:iCs/>
                <w:sz w:val="16"/>
                <w:szCs w:val="16"/>
              </w:rPr>
              <w:t>Ranking scale: 1 (no), 2 (partly), 3 (yes)</w:t>
            </w:r>
          </w:p>
        </w:tc>
      </w:tr>
      <w:tr w:rsidR="00F77E39" w:rsidRPr="00545D5A" w14:paraId="4B63D902" w14:textId="77777777" w:rsidTr="0073426B">
        <w:trPr>
          <w:jc w:val="center"/>
        </w:trPr>
        <w:tc>
          <w:tcPr>
            <w:cnfStyle w:val="001000000000" w:firstRow="0" w:lastRow="0" w:firstColumn="1" w:lastColumn="0" w:oddVBand="0" w:evenVBand="0" w:oddHBand="0" w:evenHBand="0" w:firstRowFirstColumn="0" w:firstRowLastColumn="0" w:lastRowFirstColumn="0" w:lastRowLastColumn="0"/>
            <w:tcW w:w="4503" w:type="dxa"/>
          </w:tcPr>
          <w:p w14:paraId="166540D7" w14:textId="77777777" w:rsidR="00F77E39" w:rsidRPr="00545D5A" w:rsidRDefault="00F77E39" w:rsidP="0073426B">
            <w:pPr>
              <w:jc w:val="both"/>
              <w:rPr>
                <w:b w:val="0"/>
                <w:bCs w:val="0"/>
                <w:i/>
                <w:iCs/>
                <w:sz w:val="16"/>
                <w:szCs w:val="16"/>
              </w:rPr>
            </w:pPr>
          </w:p>
          <w:p w14:paraId="45753911" w14:textId="77777777" w:rsidR="00F77E39" w:rsidRPr="00545D5A" w:rsidRDefault="00F77E39" w:rsidP="0073426B">
            <w:pPr>
              <w:jc w:val="both"/>
              <w:rPr>
                <w:b w:val="0"/>
                <w:bCs w:val="0"/>
                <w:sz w:val="16"/>
                <w:szCs w:val="16"/>
              </w:rPr>
            </w:pPr>
            <w:r w:rsidRPr="00545D5A">
              <w:rPr>
                <w:b w:val="0"/>
                <w:bCs w:val="0"/>
                <w:sz w:val="16"/>
                <w:szCs w:val="16"/>
              </w:rPr>
              <w:t>1. Comprehension of the problem</w:t>
            </w:r>
          </w:p>
          <w:p w14:paraId="3D1B2D86" w14:textId="77777777" w:rsidR="00F77E39" w:rsidRPr="00545D5A" w:rsidRDefault="00F77E39" w:rsidP="0073426B">
            <w:pPr>
              <w:jc w:val="both"/>
              <w:rPr>
                <w:b w:val="0"/>
                <w:bCs w:val="0"/>
                <w:sz w:val="16"/>
                <w:szCs w:val="16"/>
              </w:rPr>
            </w:pPr>
            <w:r w:rsidRPr="00545D5A">
              <w:rPr>
                <w:b w:val="0"/>
                <w:bCs w:val="0"/>
                <w:sz w:val="16"/>
                <w:szCs w:val="16"/>
              </w:rPr>
              <w:t>2. Comprehension of the step division</w:t>
            </w:r>
          </w:p>
          <w:p w14:paraId="56AE3A2E" w14:textId="77777777" w:rsidR="00F77E39" w:rsidRPr="00545D5A" w:rsidRDefault="00F77E39" w:rsidP="0073426B">
            <w:pPr>
              <w:jc w:val="both"/>
              <w:rPr>
                <w:b w:val="0"/>
                <w:bCs w:val="0"/>
                <w:sz w:val="16"/>
                <w:szCs w:val="16"/>
              </w:rPr>
            </w:pPr>
            <w:r w:rsidRPr="00545D5A">
              <w:rPr>
                <w:b w:val="0"/>
                <w:bCs w:val="0"/>
                <w:sz w:val="16"/>
                <w:szCs w:val="16"/>
              </w:rPr>
              <w:t>3. Comprehension of roles</w:t>
            </w:r>
          </w:p>
          <w:p w14:paraId="74FAE201" w14:textId="77777777" w:rsidR="00F77E39" w:rsidRPr="00545D5A" w:rsidRDefault="00F77E39" w:rsidP="0073426B">
            <w:pPr>
              <w:jc w:val="both"/>
              <w:rPr>
                <w:b w:val="0"/>
                <w:bCs w:val="0"/>
                <w:i/>
                <w:iCs/>
                <w:sz w:val="16"/>
                <w:szCs w:val="16"/>
              </w:rPr>
            </w:pPr>
            <w:r w:rsidRPr="00545D5A">
              <w:rPr>
                <w:b w:val="0"/>
                <w:bCs w:val="0"/>
                <w:sz w:val="16"/>
                <w:szCs w:val="16"/>
              </w:rPr>
              <w:t>4. Preparatory School activity on CPS</w:t>
            </w:r>
          </w:p>
        </w:tc>
        <w:tc>
          <w:tcPr>
            <w:tcW w:w="3791" w:type="dxa"/>
          </w:tcPr>
          <w:tbl>
            <w:tblPr>
              <w:tblStyle w:val="Tabellasemplice-2"/>
              <w:tblW w:w="0" w:type="auto"/>
              <w:tblLook w:val="04A0" w:firstRow="1" w:lastRow="0" w:firstColumn="1" w:lastColumn="0" w:noHBand="0" w:noVBand="1"/>
            </w:tblPr>
            <w:tblGrid>
              <w:gridCol w:w="1192"/>
              <w:gridCol w:w="1191"/>
              <w:gridCol w:w="1192"/>
            </w:tblGrid>
            <w:tr w:rsidR="00F77E39" w:rsidRPr="00545D5A" w14:paraId="11CBBBAE"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57BD44C3" w14:textId="77777777" w:rsidR="00F77E39" w:rsidRPr="00545D5A" w:rsidRDefault="00F77E39" w:rsidP="0073426B">
                  <w:pPr>
                    <w:jc w:val="both"/>
                    <w:rPr>
                      <w:sz w:val="16"/>
                      <w:szCs w:val="16"/>
                    </w:rPr>
                  </w:pPr>
                  <w:r w:rsidRPr="00545D5A">
                    <w:rPr>
                      <w:sz w:val="16"/>
                      <w:szCs w:val="16"/>
                    </w:rPr>
                    <w:t>1</w:t>
                  </w:r>
                </w:p>
              </w:tc>
              <w:tc>
                <w:tcPr>
                  <w:tcW w:w="1200" w:type="dxa"/>
                </w:tcPr>
                <w:p w14:paraId="1303C52F"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2</w:t>
                  </w:r>
                </w:p>
              </w:tc>
              <w:tc>
                <w:tcPr>
                  <w:tcW w:w="1201" w:type="dxa"/>
                </w:tcPr>
                <w:p w14:paraId="12B05579"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3</w:t>
                  </w:r>
                </w:p>
              </w:tc>
            </w:tr>
            <w:tr w:rsidR="00F77E39" w:rsidRPr="00545D5A" w14:paraId="5B65CC26"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4FEBC8F1" w14:textId="77777777" w:rsidR="00F77E39" w:rsidRPr="00545D5A" w:rsidRDefault="00F77E39" w:rsidP="0073426B">
                  <w:pPr>
                    <w:jc w:val="both"/>
                    <w:rPr>
                      <w:b w:val="0"/>
                      <w:bCs w:val="0"/>
                      <w:sz w:val="16"/>
                      <w:szCs w:val="16"/>
                    </w:rPr>
                  </w:pPr>
                  <w:r w:rsidRPr="00545D5A">
                    <w:rPr>
                      <w:b w:val="0"/>
                      <w:bCs w:val="0"/>
                      <w:sz w:val="16"/>
                      <w:szCs w:val="16"/>
                    </w:rPr>
                    <w:t>0.0%</w:t>
                  </w:r>
                </w:p>
              </w:tc>
              <w:tc>
                <w:tcPr>
                  <w:tcW w:w="1200" w:type="dxa"/>
                </w:tcPr>
                <w:p w14:paraId="2388B160"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7.6%</w:t>
                  </w:r>
                </w:p>
              </w:tc>
              <w:tc>
                <w:tcPr>
                  <w:tcW w:w="1201" w:type="dxa"/>
                </w:tcPr>
                <w:p w14:paraId="4E0971F6"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92.4%</w:t>
                  </w:r>
                </w:p>
              </w:tc>
            </w:tr>
            <w:tr w:rsidR="00F77E39" w:rsidRPr="00545D5A" w14:paraId="0816DDF5" w14:textId="77777777" w:rsidTr="0073426B">
              <w:tc>
                <w:tcPr>
                  <w:cnfStyle w:val="001000000000" w:firstRow="0" w:lastRow="0" w:firstColumn="1" w:lastColumn="0" w:oddVBand="0" w:evenVBand="0" w:oddHBand="0" w:evenHBand="0" w:firstRowFirstColumn="0" w:firstRowLastColumn="0" w:lastRowFirstColumn="0" w:lastRowLastColumn="0"/>
                  <w:tcW w:w="1200" w:type="dxa"/>
                </w:tcPr>
                <w:p w14:paraId="6B55A937" w14:textId="77777777" w:rsidR="00F77E39" w:rsidRPr="00545D5A" w:rsidRDefault="00F77E39" w:rsidP="0073426B">
                  <w:pPr>
                    <w:jc w:val="both"/>
                    <w:rPr>
                      <w:b w:val="0"/>
                      <w:bCs w:val="0"/>
                      <w:sz w:val="16"/>
                      <w:szCs w:val="16"/>
                    </w:rPr>
                  </w:pPr>
                  <w:r w:rsidRPr="00545D5A">
                    <w:rPr>
                      <w:b w:val="0"/>
                      <w:bCs w:val="0"/>
                      <w:sz w:val="16"/>
                      <w:szCs w:val="16"/>
                    </w:rPr>
                    <w:t>3.8%</w:t>
                  </w:r>
                </w:p>
              </w:tc>
              <w:tc>
                <w:tcPr>
                  <w:tcW w:w="1200" w:type="dxa"/>
                </w:tcPr>
                <w:p w14:paraId="504993E6"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26.6%</w:t>
                  </w:r>
                </w:p>
              </w:tc>
              <w:tc>
                <w:tcPr>
                  <w:tcW w:w="1201" w:type="dxa"/>
                </w:tcPr>
                <w:p w14:paraId="31BBAE34"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69.6%</w:t>
                  </w:r>
                </w:p>
              </w:tc>
            </w:tr>
            <w:tr w:rsidR="00F77E39" w:rsidRPr="00545D5A" w14:paraId="46E24B4F"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704DA40B" w14:textId="77777777" w:rsidR="00F77E39" w:rsidRPr="00545D5A" w:rsidRDefault="00F77E39" w:rsidP="0073426B">
                  <w:pPr>
                    <w:jc w:val="both"/>
                    <w:rPr>
                      <w:b w:val="0"/>
                      <w:bCs w:val="0"/>
                      <w:sz w:val="16"/>
                      <w:szCs w:val="16"/>
                    </w:rPr>
                  </w:pPr>
                  <w:r w:rsidRPr="00545D5A">
                    <w:rPr>
                      <w:b w:val="0"/>
                      <w:bCs w:val="0"/>
                      <w:sz w:val="16"/>
                      <w:szCs w:val="16"/>
                    </w:rPr>
                    <w:t>0.0%</w:t>
                  </w:r>
                </w:p>
              </w:tc>
              <w:tc>
                <w:tcPr>
                  <w:tcW w:w="1200" w:type="dxa"/>
                </w:tcPr>
                <w:p w14:paraId="6D9B21FE"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11.4%</w:t>
                  </w:r>
                </w:p>
              </w:tc>
              <w:tc>
                <w:tcPr>
                  <w:tcW w:w="1201" w:type="dxa"/>
                </w:tcPr>
                <w:p w14:paraId="737411F8"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88.6%</w:t>
                  </w:r>
                </w:p>
              </w:tc>
            </w:tr>
            <w:tr w:rsidR="00F77E39" w:rsidRPr="00545D5A" w14:paraId="1E889CA7" w14:textId="77777777" w:rsidTr="0073426B">
              <w:tc>
                <w:tcPr>
                  <w:cnfStyle w:val="001000000000" w:firstRow="0" w:lastRow="0" w:firstColumn="1" w:lastColumn="0" w:oddVBand="0" w:evenVBand="0" w:oddHBand="0" w:evenHBand="0" w:firstRowFirstColumn="0" w:firstRowLastColumn="0" w:lastRowFirstColumn="0" w:lastRowLastColumn="0"/>
                  <w:tcW w:w="1200" w:type="dxa"/>
                </w:tcPr>
                <w:p w14:paraId="726FE50C" w14:textId="77777777" w:rsidR="00F77E39" w:rsidRPr="00545D5A" w:rsidRDefault="00F77E39" w:rsidP="0073426B">
                  <w:pPr>
                    <w:jc w:val="both"/>
                    <w:rPr>
                      <w:b w:val="0"/>
                      <w:bCs w:val="0"/>
                      <w:sz w:val="16"/>
                      <w:szCs w:val="16"/>
                    </w:rPr>
                  </w:pPr>
                  <w:r w:rsidRPr="00545D5A">
                    <w:rPr>
                      <w:b w:val="0"/>
                      <w:bCs w:val="0"/>
                      <w:sz w:val="16"/>
                      <w:szCs w:val="16"/>
                    </w:rPr>
                    <w:t>70.9%</w:t>
                  </w:r>
                </w:p>
              </w:tc>
              <w:tc>
                <w:tcPr>
                  <w:tcW w:w="1200" w:type="dxa"/>
                </w:tcPr>
                <w:p w14:paraId="49B2E4E9"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0.0%</w:t>
                  </w:r>
                </w:p>
              </w:tc>
              <w:tc>
                <w:tcPr>
                  <w:tcW w:w="1201" w:type="dxa"/>
                </w:tcPr>
                <w:p w14:paraId="6F0499AE"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29.1%</w:t>
                  </w:r>
                </w:p>
              </w:tc>
            </w:tr>
          </w:tbl>
          <w:p w14:paraId="79EE70A1"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b/>
                <w:bCs/>
                <w:i/>
                <w:iCs/>
                <w:sz w:val="16"/>
                <w:szCs w:val="16"/>
              </w:rPr>
            </w:pPr>
          </w:p>
        </w:tc>
      </w:tr>
      <w:tr w:rsidR="00F77E39" w:rsidRPr="00545D5A" w14:paraId="62B13158" w14:textId="77777777" w:rsidTr="00734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14:paraId="5088F9C4" w14:textId="77777777" w:rsidR="00F77E39" w:rsidRPr="00545D5A" w:rsidRDefault="00F77E39" w:rsidP="0073426B">
            <w:pPr>
              <w:jc w:val="both"/>
              <w:rPr>
                <w:b w:val="0"/>
                <w:bCs w:val="0"/>
                <w:i/>
                <w:iCs/>
                <w:sz w:val="16"/>
                <w:szCs w:val="16"/>
              </w:rPr>
            </w:pPr>
            <w:r w:rsidRPr="00545D5A">
              <w:rPr>
                <w:i/>
                <w:iCs/>
                <w:sz w:val="16"/>
                <w:szCs w:val="16"/>
              </w:rPr>
              <w:t>Section 2</w:t>
            </w:r>
          </w:p>
        </w:tc>
        <w:tc>
          <w:tcPr>
            <w:tcW w:w="3791" w:type="dxa"/>
          </w:tcPr>
          <w:p w14:paraId="31E2BE74"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545D5A">
              <w:rPr>
                <w:b/>
                <w:bCs/>
                <w:i/>
                <w:iCs/>
                <w:sz w:val="16"/>
                <w:szCs w:val="16"/>
              </w:rPr>
              <w:t>Ranking scale: 1 (unsolved) – 3 (solved)</w:t>
            </w:r>
          </w:p>
        </w:tc>
      </w:tr>
      <w:tr w:rsidR="00F77E39" w:rsidRPr="00545D5A" w14:paraId="68AC8A5C" w14:textId="77777777" w:rsidTr="0073426B">
        <w:trPr>
          <w:jc w:val="center"/>
        </w:trPr>
        <w:tc>
          <w:tcPr>
            <w:cnfStyle w:val="001000000000" w:firstRow="0" w:lastRow="0" w:firstColumn="1" w:lastColumn="0" w:oddVBand="0" w:evenVBand="0" w:oddHBand="0" w:evenHBand="0" w:firstRowFirstColumn="0" w:firstRowLastColumn="0" w:lastRowFirstColumn="0" w:lastRowLastColumn="0"/>
            <w:tcW w:w="4503" w:type="dxa"/>
          </w:tcPr>
          <w:p w14:paraId="42BEE891" w14:textId="77777777" w:rsidR="00F77E39" w:rsidRPr="00545D5A" w:rsidRDefault="00F77E39" w:rsidP="0073426B">
            <w:pPr>
              <w:jc w:val="both"/>
              <w:rPr>
                <w:sz w:val="16"/>
                <w:szCs w:val="16"/>
              </w:rPr>
            </w:pPr>
          </w:p>
          <w:p w14:paraId="30ECD639" w14:textId="77777777" w:rsidR="00F77E39" w:rsidRPr="00545D5A" w:rsidRDefault="00F77E39" w:rsidP="0073426B">
            <w:pPr>
              <w:jc w:val="both"/>
              <w:rPr>
                <w:b w:val="0"/>
                <w:bCs w:val="0"/>
                <w:sz w:val="16"/>
                <w:szCs w:val="16"/>
              </w:rPr>
            </w:pPr>
            <w:r w:rsidRPr="00545D5A">
              <w:rPr>
                <w:b w:val="0"/>
                <w:bCs w:val="0"/>
                <w:sz w:val="16"/>
                <w:szCs w:val="16"/>
              </w:rPr>
              <w:t>5. Evaluate step 1 (Focusing)</w:t>
            </w:r>
          </w:p>
          <w:p w14:paraId="08E3107E" w14:textId="77777777" w:rsidR="00F77E39" w:rsidRPr="00545D5A" w:rsidRDefault="00F77E39" w:rsidP="0073426B">
            <w:pPr>
              <w:jc w:val="both"/>
              <w:rPr>
                <w:b w:val="0"/>
                <w:bCs w:val="0"/>
                <w:sz w:val="16"/>
                <w:szCs w:val="16"/>
              </w:rPr>
            </w:pPr>
            <w:r w:rsidRPr="00545D5A">
              <w:rPr>
                <w:b w:val="0"/>
                <w:bCs w:val="0"/>
                <w:sz w:val="16"/>
                <w:szCs w:val="16"/>
              </w:rPr>
              <w:t>6. Evaluate step 2 (Description)</w:t>
            </w:r>
          </w:p>
          <w:p w14:paraId="09FC65B4" w14:textId="77777777" w:rsidR="00F77E39" w:rsidRPr="00545D5A" w:rsidRDefault="00F77E39" w:rsidP="0073426B">
            <w:pPr>
              <w:jc w:val="both"/>
              <w:rPr>
                <w:b w:val="0"/>
                <w:bCs w:val="0"/>
                <w:sz w:val="16"/>
                <w:szCs w:val="16"/>
              </w:rPr>
            </w:pPr>
            <w:r w:rsidRPr="00545D5A">
              <w:rPr>
                <w:b w:val="0"/>
                <w:bCs w:val="0"/>
                <w:sz w:val="16"/>
                <w:szCs w:val="16"/>
              </w:rPr>
              <w:t>7. Evaluate step 3 (Planning)</w:t>
            </w:r>
          </w:p>
          <w:p w14:paraId="32D65926" w14:textId="77777777" w:rsidR="00F77E39" w:rsidRPr="00545D5A" w:rsidRDefault="00F77E39" w:rsidP="0073426B">
            <w:pPr>
              <w:jc w:val="both"/>
              <w:rPr>
                <w:b w:val="0"/>
                <w:bCs w:val="0"/>
                <w:sz w:val="16"/>
                <w:szCs w:val="16"/>
              </w:rPr>
            </w:pPr>
            <w:r w:rsidRPr="00545D5A">
              <w:rPr>
                <w:b w:val="0"/>
                <w:bCs w:val="0"/>
                <w:sz w:val="16"/>
                <w:szCs w:val="16"/>
              </w:rPr>
              <w:t>8. Evaluate step 4 (Execution)</w:t>
            </w:r>
          </w:p>
          <w:p w14:paraId="6426C777" w14:textId="77777777" w:rsidR="00F77E39" w:rsidRPr="00545D5A" w:rsidRDefault="00F77E39" w:rsidP="0073426B">
            <w:pPr>
              <w:jc w:val="both"/>
              <w:rPr>
                <w:sz w:val="16"/>
                <w:szCs w:val="16"/>
              </w:rPr>
            </w:pPr>
            <w:r w:rsidRPr="00545D5A">
              <w:rPr>
                <w:b w:val="0"/>
                <w:bCs w:val="0"/>
                <w:sz w:val="16"/>
                <w:szCs w:val="16"/>
              </w:rPr>
              <w:t>9. Evaluate step 5 (Evaluation)</w:t>
            </w:r>
          </w:p>
        </w:tc>
        <w:tc>
          <w:tcPr>
            <w:tcW w:w="3791" w:type="dxa"/>
          </w:tcPr>
          <w:tbl>
            <w:tblPr>
              <w:tblStyle w:val="Tabellasemplice-2"/>
              <w:tblW w:w="0" w:type="auto"/>
              <w:tblLook w:val="04A0" w:firstRow="1" w:lastRow="0" w:firstColumn="1" w:lastColumn="0" w:noHBand="0" w:noVBand="1"/>
            </w:tblPr>
            <w:tblGrid>
              <w:gridCol w:w="1190"/>
              <w:gridCol w:w="1192"/>
              <w:gridCol w:w="1193"/>
            </w:tblGrid>
            <w:tr w:rsidR="00F77E39" w:rsidRPr="00545D5A" w14:paraId="34796C6C"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3EBF1711" w14:textId="77777777" w:rsidR="00F77E39" w:rsidRPr="00545D5A" w:rsidRDefault="00F77E39" w:rsidP="0073426B">
                  <w:pPr>
                    <w:jc w:val="both"/>
                    <w:rPr>
                      <w:sz w:val="16"/>
                      <w:szCs w:val="16"/>
                    </w:rPr>
                  </w:pPr>
                  <w:r w:rsidRPr="00545D5A">
                    <w:rPr>
                      <w:sz w:val="16"/>
                      <w:szCs w:val="16"/>
                    </w:rPr>
                    <w:t>1</w:t>
                  </w:r>
                </w:p>
              </w:tc>
              <w:tc>
                <w:tcPr>
                  <w:tcW w:w="1200" w:type="dxa"/>
                </w:tcPr>
                <w:p w14:paraId="43E4C429"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2</w:t>
                  </w:r>
                </w:p>
              </w:tc>
              <w:tc>
                <w:tcPr>
                  <w:tcW w:w="1201" w:type="dxa"/>
                </w:tcPr>
                <w:p w14:paraId="3A4642B2"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3</w:t>
                  </w:r>
                </w:p>
              </w:tc>
            </w:tr>
            <w:tr w:rsidR="00F77E39" w:rsidRPr="00545D5A" w14:paraId="5278A81F"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31414932" w14:textId="77777777" w:rsidR="00F77E39" w:rsidRPr="00545D5A" w:rsidRDefault="00F77E39" w:rsidP="0073426B">
                  <w:pPr>
                    <w:jc w:val="both"/>
                    <w:rPr>
                      <w:b w:val="0"/>
                      <w:bCs w:val="0"/>
                      <w:sz w:val="16"/>
                      <w:szCs w:val="16"/>
                    </w:rPr>
                  </w:pPr>
                  <w:r w:rsidRPr="00545D5A">
                    <w:rPr>
                      <w:b w:val="0"/>
                      <w:bCs w:val="0"/>
                      <w:sz w:val="16"/>
                      <w:szCs w:val="16"/>
                    </w:rPr>
                    <w:t>0.0%</w:t>
                  </w:r>
                </w:p>
              </w:tc>
              <w:tc>
                <w:tcPr>
                  <w:tcW w:w="1200" w:type="dxa"/>
                </w:tcPr>
                <w:p w14:paraId="30A1D476"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3.8%</w:t>
                  </w:r>
                </w:p>
              </w:tc>
              <w:tc>
                <w:tcPr>
                  <w:tcW w:w="1201" w:type="dxa"/>
                </w:tcPr>
                <w:p w14:paraId="4B608FC7"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96.2%</w:t>
                  </w:r>
                </w:p>
              </w:tc>
            </w:tr>
            <w:tr w:rsidR="00F77E39" w:rsidRPr="00545D5A" w14:paraId="3D7CBB9B" w14:textId="77777777" w:rsidTr="0073426B">
              <w:tc>
                <w:tcPr>
                  <w:cnfStyle w:val="001000000000" w:firstRow="0" w:lastRow="0" w:firstColumn="1" w:lastColumn="0" w:oddVBand="0" w:evenVBand="0" w:oddHBand="0" w:evenHBand="0" w:firstRowFirstColumn="0" w:firstRowLastColumn="0" w:lastRowFirstColumn="0" w:lastRowLastColumn="0"/>
                  <w:tcW w:w="1200" w:type="dxa"/>
                </w:tcPr>
                <w:p w14:paraId="79D69D80" w14:textId="77777777" w:rsidR="00F77E39" w:rsidRPr="00545D5A" w:rsidRDefault="00F77E39" w:rsidP="0073426B">
                  <w:pPr>
                    <w:jc w:val="both"/>
                    <w:rPr>
                      <w:b w:val="0"/>
                      <w:bCs w:val="0"/>
                      <w:sz w:val="16"/>
                      <w:szCs w:val="16"/>
                    </w:rPr>
                  </w:pPr>
                  <w:r w:rsidRPr="00545D5A">
                    <w:rPr>
                      <w:b w:val="0"/>
                      <w:bCs w:val="0"/>
                      <w:sz w:val="16"/>
                      <w:szCs w:val="16"/>
                    </w:rPr>
                    <w:t>1.3%</w:t>
                  </w:r>
                </w:p>
              </w:tc>
              <w:tc>
                <w:tcPr>
                  <w:tcW w:w="1200" w:type="dxa"/>
                </w:tcPr>
                <w:p w14:paraId="39653B73"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31.6%</w:t>
                  </w:r>
                </w:p>
              </w:tc>
              <w:tc>
                <w:tcPr>
                  <w:tcW w:w="1201" w:type="dxa"/>
                </w:tcPr>
                <w:p w14:paraId="7BA67FAB"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67.1%</w:t>
                  </w:r>
                </w:p>
              </w:tc>
            </w:tr>
            <w:tr w:rsidR="00F77E39" w:rsidRPr="00545D5A" w14:paraId="36F54332"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75360624" w14:textId="77777777" w:rsidR="00F77E39" w:rsidRPr="00545D5A" w:rsidRDefault="00F77E39" w:rsidP="0073426B">
                  <w:pPr>
                    <w:jc w:val="both"/>
                    <w:rPr>
                      <w:b w:val="0"/>
                      <w:bCs w:val="0"/>
                      <w:sz w:val="16"/>
                      <w:szCs w:val="16"/>
                    </w:rPr>
                  </w:pPr>
                  <w:r w:rsidRPr="00545D5A">
                    <w:rPr>
                      <w:b w:val="0"/>
                      <w:bCs w:val="0"/>
                      <w:sz w:val="16"/>
                      <w:szCs w:val="16"/>
                    </w:rPr>
                    <w:t>0.0%</w:t>
                  </w:r>
                </w:p>
              </w:tc>
              <w:tc>
                <w:tcPr>
                  <w:tcW w:w="1200" w:type="dxa"/>
                </w:tcPr>
                <w:p w14:paraId="3496954E"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13.9%</w:t>
                  </w:r>
                </w:p>
              </w:tc>
              <w:tc>
                <w:tcPr>
                  <w:tcW w:w="1201" w:type="dxa"/>
                </w:tcPr>
                <w:p w14:paraId="0FEA9F7D"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86.1%</w:t>
                  </w:r>
                </w:p>
              </w:tc>
            </w:tr>
            <w:tr w:rsidR="00F77E39" w:rsidRPr="00545D5A" w14:paraId="1696B443" w14:textId="77777777" w:rsidTr="0073426B">
              <w:tc>
                <w:tcPr>
                  <w:cnfStyle w:val="001000000000" w:firstRow="0" w:lastRow="0" w:firstColumn="1" w:lastColumn="0" w:oddVBand="0" w:evenVBand="0" w:oddHBand="0" w:evenHBand="0" w:firstRowFirstColumn="0" w:firstRowLastColumn="0" w:lastRowFirstColumn="0" w:lastRowLastColumn="0"/>
                  <w:tcW w:w="1200" w:type="dxa"/>
                </w:tcPr>
                <w:p w14:paraId="7A1FA542" w14:textId="77777777" w:rsidR="00F77E39" w:rsidRPr="00545D5A" w:rsidRDefault="00F77E39" w:rsidP="0073426B">
                  <w:pPr>
                    <w:jc w:val="both"/>
                    <w:rPr>
                      <w:b w:val="0"/>
                      <w:bCs w:val="0"/>
                      <w:sz w:val="16"/>
                      <w:szCs w:val="16"/>
                    </w:rPr>
                  </w:pPr>
                  <w:r w:rsidRPr="00545D5A">
                    <w:rPr>
                      <w:b w:val="0"/>
                      <w:bCs w:val="0"/>
                      <w:sz w:val="16"/>
                      <w:szCs w:val="16"/>
                    </w:rPr>
                    <w:t>2.5%</w:t>
                  </w:r>
                </w:p>
              </w:tc>
              <w:tc>
                <w:tcPr>
                  <w:tcW w:w="1200" w:type="dxa"/>
                </w:tcPr>
                <w:p w14:paraId="2B13DBD9"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22.8%</w:t>
                  </w:r>
                </w:p>
              </w:tc>
              <w:tc>
                <w:tcPr>
                  <w:tcW w:w="1201" w:type="dxa"/>
                </w:tcPr>
                <w:p w14:paraId="33E5EBE0"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74.7%</w:t>
                  </w:r>
                </w:p>
              </w:tc>
            </w:tr>
            <w:tr w:rsidR="00F77E39" w:rsidRPr="00545D5A" w14:paraId="3115077C"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2E8E378C" w14:textId="77777777" w:rsidR="00F77E39" w:rsidRPr="00545D5A" w:rsidRDefault="00F77E39" w:rsidP="0073426B">
                  <w:pPr>
                    <w:jc w:val="both"/>
                    <w:rPr>
                      <w:b w:val="0"/>
                      <w:bCs w:val="0"/>
                      <w:sz w:val="16"/>
                      <w:szCs w:val="16"/>
                    </w:rPr>
                  </w:pPr>
                  <w:r w:rsidRPr="00545D5A">
                    <w:rPr>
                      <w:b w:val="0"/>
                      <w:bCs w:val="0"/>
                      <w:sz w:val="16"/>
                      <w:szCs w:val="16"/>
                    </w:rPr>
                    <w:t>8.9%</w:t>
                  </w:r>
                </w:p>
              </w:tc>
              <w:tc>
                <w:tcPr>
                  <w:tcW w:w="1200" w:type="dxa"/>
                </w:tcPr>
                <w:p w14:paraId="20F5BB18"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31.6%</w:t>
                  </w:r>
                </w:p>
              </w:tc>
              <w:tc>
                <w:tcPr>
                  <w:tcW w:w="1201" w:type="dxa"/>
                </w:tcPr>
                <w:p w14:paraId="0E175B44"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59.5%</w:t>
                  </w:r>
                </w:p>
              </w:tc>
            </w:tr>
          </w:tbl>
          <w:p w14:paraId="0ECCFA57"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b/>
                <w:bCs/>
                <w:i/>
                <w:iCs/>
                <w:sz w:val="16"/>
                <w:szCs w:val="16"/>
              </w:rPr>
            </w:pPr>
          </w:p>
        </w:tc>
      </w:tr>
      <w:tr w:rsidR="00F77E39" w:rsidRPr="00545D5A" w14:paraId="4BDBB23C" w14:textId="77777777" w:rsidTr="00734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14:paraId="3E44D273" w14:textId="77777777" w:rsidR="00F77E39" w:rsidRPr="00545D5A" w:rsidRDefault="00F77E39" w:rsidP="0073426B">
            <w:pPr>
              <w:jc w:val="both"/>
              <w:rPr>
                <w:b w:val="0"/>
                <w:bCs w:val="0"/>
                <w:i/>
                <w:iCs/>
                <w:sz w:val="16"/>
                <w:szCs w:val="16"/>
              </w:rPr>
            </w:pPr>
            <w:r w:rsidRPr="00545D5A">
              <w:rPr>
                <w:i/>
                <w:iCs/>
                <w:sz w:val="16"/>
                <w:szCs w:val="16"/>
              </w:rPr>
              <w:t>Section 3</w:t>
            </w:r>
          </w:p>
        </w:tc>
        <w:tc>
          <w:tcPr>
            <w:tcW w:w="3791" w:type="dxa"/>
          </w:tcPr>
          <w:p w14:paraId="714A563F"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b/>
                <w:bCs/>
                <w:i/>
                <w:iCs/>
                <w:sz w:val="16"/>
                <w:szCs w:val="16"/>
              </w:rPr>
            </w:pPr>
            <w:r w:rsidRPr="00545D5A">
              <w:rPr>
                <w:b/>
                <w:bCs/>
                <w:i/>
                <w:iCs/>
                <w:sz w:val="16"/>
                <w:szCs w:val="16"/>
              </w:rPr>
              <w:t>Ranking scale: 1 (irrelevant) – 5 (essential)</w:t>
            </w:r>
          </w:p>
        </w:tc>
      </w:tr>
      <w:tr w:rsidR="00F77E39" w:rsidRPr="00545D5A" w14:paraId="1067106B" w14:textId="77777777" w:rsidTr="0073426B">
        <w:trPr>
          <w:jc w:val="center"/>
        </w:trPr>
        <w:tc>
          <w:tcPr>
            <w:cnfStyle w:val="001000000000" w:firstRow="0" w:lastRow="0" w:firstColumn="1" w:lastColumn="0" w:oddVBand="0" w:evenVBand="0" w:oddHBand="0" w:evenHBand="0" w:firstRowFirstColumn="0" w:firstRowLastColumn="0" w:lastRowFirstColumn="0" w:lastRowLastColumn="0"/>
            <w:tcW w:w="4503" w:type="dxa"/>
          </w:tcPr>
          <w:p w14:paraId="465191AC" w14:textId="77777777" w:rsidR="00F77E39" w:rsidRPr="00545D5A" w:rsidRDefault="00F77E39" w:rsidP="0073426B">
            <w:pPr>
              <w:jc w:val="both"/>
              <w:rPr>
                <w:b w:val="0"/>
                <w:bCs w:val="0"/>
                <w:sz w:val="16"/>
                <w:szCs w:val="16"/>
              </w:rPr>
            </w:pPr>
            <w:r w:rsidRPr="00545D5A">
              <w:rPr>
                <w:b w:val="0"/>
                <w:bCs w:val="0"/>
                <w:sz w:val="16"/>
                <w:szCs w:val="16"/>
              </w:rPr>
              <w:t>Evaluate your contribution as a single to</w:t>
            </w:r>
          </w:p>
          <w:p w14:paraId="424E4036" w14:textId="77777777" w:rsidR="00F77E39" w:rsidRPr="00545D5A" w:rsidRDefault="00F77E39" w:rsidP="0073426B">
            <w:pPr>
              <w:jc w:val="both"/>
              <w:rPr>
                <w:b w:val="0"/>
                <w:bCs w:val="0"/>
                <w:sz w:val="16"/>
                <w:szCs w:val="16"/>
              </w:rPr>
            </w:pPr>
            <w:r w:rsidRPr="00545D5A">
              <w:rPr>
                <w:b w:val="0"/>
                <w:bCs w:val="0"/>
                <w:sz w:val="16"/>
                <w:szCs w:val="16"/>
              </w:rPr>
              <w:t>10. find a solution of the problem</w:t>
            </w:r>
          </w:p>
          <w:p w14:paraId="4F023175" w14:textId="77777777" w:rsidR="00F77E39" w:rsidRPr="00545D5A" w:rsidRDefault="00F77E39" w:rsidP="0073426B">
            <w:pPr>
              <w:jc w:val="both"/>
              <w:rPr>
                <w:b w:val="0"/>
                <w:bCs w:val="0"/>
                <w:sz w:val="16"/>
                <w:szCs w:val="16"/>
              </w:rPr>
            </w:pPr>
            <w:r w:rsidRPr="00545D5A">
              <w:rPr>
                <w:b w:val="0"/>
                <w:bCs w:val="0"/>
                <w:sz w:val="16"/>
                <w:szCs w:val="16"/>
              </w:rPr>
              <w:t>11. analyse the solution strategy</w:t>
            </w:r>
          </w:p>
          <w:p w14:paraId="2230272E" w14:textId="77777777" w:rsidR="00F77E39" w:rsidRPr="00545D5A" w:rsidRDefault="00F77E39" w:rsidP="0073426B">
            <w:pPr>
              <w:jc w:val="both"/>
              <w:rPr>
                <w:b w:val="0"/>
                <w:bCs w:val="0"/>
                <w:sz w:val="16"/>
                <w:szCs w:val="16"/>
              </w:rPr>
            </w:pPr>
            <w:r w:rsidRPr="00545D5A">
              <w:rPr>
                <w:b w:val="0"/>
                <w:bCs w:val="0"/>
                <w:sz w:val="16"/>
                <w:szCs w:val="16"/>
              </w:rPr>
              <w:t>12. plan a mathematical solution</w:t>
            </w:r>
          </w:p>
          <w:p w14:paraId="2C5BC2BD" w14:textId="77777777" w:rsidR="00F77E39" w:rsidRPr="00545D5A" w:rsidRDefault="00F77E39" w:rsidP="0073426B">
            <w:pPr>
              <w:jc w:val="both"/>
              <w:rPr>
                <w:b w:val="0"/>
                <w:bCs w:val="0"/>
                <w:i/>
                <w:iCs/>
                <w:sz w:val="16"/>
                <w:szCs w:val="16"/>
              </w:rPr>
            </w:pPr>
            <w:r w:rsidRPr="00545D5A">
              <w:rPr>
                <w:b w:val="0"/>
                <w:bCs w:val="0"/>
                <w:sz w:val="16"/>
                <w:szCs w:val="16"/>
              </w:rPr>
              <w:t>13. find/solve the proper equations</w:t>
            </w:r>
          </w:p>
        </w:tc>
        <w:tc>
          <w:tcPr>
            <w:tcW w:w="3791" w:type="dxa"/>
          </w:tcPr>
          <w:tbl>
            <w:tblPr>
              <w:tblStyle w:val="Tabellasemplice-2"/>
              <w:tblW w:w="0" w:type="auto"/>
              <w:tblLook w:val="04A0" w:firstRow="1" w:lastRow="0" w:firstColumn="1" w:lastColumn="0" w:noHBand="0" w:noVBand="1"/>
            </w:tblPr>
            <w:tblGrid>
              <w:gridCol w:w="713"/>
              <w:gridCol w:w="713"/>
              <w:gridCol w:w="716"/>
              <w:gridCol w:w="716"/>
              <w:gridCol w:w="717"/>
            </w:tblGrid>
            <w:tr w:rsidR="00F77E39" w:rsidRPr="00545D5A" w14:paraId="54D676E0"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74A9AE2" w14:textId="77777777" w:rsidR="00F77E39" w:rsidRPr="00545D5A" w:rsidRDefault="00F77E39" w:rsidP="0073426B">
                  <w:pPr>
                    <w:jc w:val="both"/>
                    <w:rPr>
                      <w:sz w:val="16"/>
                      <w:szCs w:val="16"/>
                    </w:rPr>
                  </w:pPr>
                  <w:r w:rsidRPr="00545D5A">
                    <w:rPr>
                      <w:sz w:val="16"/>
                      <w:szCs w:val="16"/>
                    </w:rPr>
                    <w:t>1</w:t>
                  </w:r>
                </w:p>
              </w:tc>
              <w:tc>
                <w:tcPr>
                  <w:tcW w:w="720" w:type="dxa"/>
                </w:tcPr>
                <w:p w14:paraId="6424C237"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2</w:t>
                  </w:r>
                </w:p>
              </w:tc>
              <w:tc>
                <w:tcPr>
                  <w:tcW w:w="720" w:type="dxa"/>
                </w:tcPr>
                <w:p w14:paraId="713BAA52"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3</w:t>
                  </w:r>
                </w:p>
              </w:tc>
              <w:tc>
                <w:tcPr>
                  <w:tcW w:w="720" w:type="dxa"/>
                </w:tcPr>
                <w:p w14:paraId="1901ECAD"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4</w:t>
                  </w:r>
                </w:p>
              </w:tc>
              <w:tc>
                <w:tcPr>
                  <w:tcW w:w="721" w:type="dxa"/>
                </w:tcPr>
                <w:p w14:paraId="79E15713"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5</w:t>
                  </w:r>
                </w:p>
              </w:tc>
            </w:tr>
            <w:tr w:rsidR="00F77E39" w:rsidRPr="00545D5A" w14:paraId="53211499"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9B5CB2" w14:textId="77777777" w:rsidR="00F77E39" w:rsidRPr="00545D5A" w:rsidRDefault="00F77E39" w:rsidP="0073426B">
                  <w:pPr>
                    <w:jc w:val="both"/>
                    <w:rPr>
                      <w:b w:val="0"/>
                      <w:bCs w:val="0"/>
                      <w:sz w:val="16"/>
                      <w:szCs w:val="16"/>
                    </w:rPr>
                  </w:pPr>
                  <w:r w:rsidRPr="00545D5A">
                    <w:rPr>
                      <w:b w:val="0"/>
                      <w:bCs w:val="0"/>
                      <w:sz w:val="16"/>
                      <w:szCs w:val="16"/>
                    </w:rPr>
                    <w:t>2.5%</w:t>
                  </w:r>
                </w:p>
              </w:tc>
              <w:tc>
                <w:tcPr>
                  <w:tcW w:w="720" w:type="dxa"/>
                </w:tcPr>
                <w:p w14:paraId="5D3FF307"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5.1%</w:t>
                  </w:r>
                </w:p>
              </w:tc>
              <w:tc>
                <w:tcPr>
                  <w:tcW w:w="720" w:type="dxa"/>
                </w:tcPr>
                <w:p w14:paraId="795B2FA0"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29.1%</w:t>
                  </w:r>
                </w:p>
              </w:tc>
              <w:tc>
                <w:tcPr>
                  <w:tcW w:w="720" w:type="dxa"/>
                </w:tcPr>
                <w:p w14:paraId="3A3F1665"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50.6%</w:t>
                  </w:r>
                </w:p>
              </w:tc>
              <w:tc>
                <w:tcPr>
                  <w:tcW w:w="721" w:type="dxa"/>
                </w:tcPr>
                <w:p w14:paraId="214AF18B"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12.7%</w:t>
                  </w:r>
                </w:p>
              </w:tc>
            </w:tr>
            <w:tr w:rsidR="00F77E39" w:rsidRPr="00545D5A" w14:paraId="150DA3CB" w14:textId="77777777" w:rsidTr="0073426B">
              <w:tc>
                <w:tcPr>
                  <w:cnfStyle w:val="001000000000" w:firstRow="0" w:lastRow="0" w:firstColumn="1" w:lastColumn="0" w:oddVBand="0" w:evenVBand="0" w:oddHBand="0" w:evenHBand="0" w:firstRowFirstColumn="0" w:firstRowLastColumn="0" w:lastRowFirstColumn="0" w:lastRowLastColumn="0"/>
                  <w:tcW w:w="720" w:type="dxa"/>
                </w:tcPr>
                <w:p w14:paraId="372006C7" w14:textId="77777777" w:rsidR="00F77E39" w:rsidRPr="00545D5A" w:rsidRDefault="00F77E39" w:rsidP="0073426B">
                  <w:pPr>
                    <w:jc w:val="both"/>
                    <w:rPr>
                      <w:b w:val="0"/>
                      <w:bCs w:val="0"/>
                      <w:sz w:val="16"/>
                      <w:szCs w:val="16"/>
                    </w:rPr>
                  </w:pPr>
                  <w:r w:rsidRPr="00545D5A">
                    <w:rPr>
                      <w:b w:val="0"/>
                      <w:bCs w:val="0"/>
                      <w:sz w:val="16"/>
                      <w:szCs w:val="16"/>
                    </w:rPr>
                    <w:t>1.3%</w:t>
                  </w:r>
                </w:p>
              </w:tc>
              <w:tc>
                <w:tcPr>
                  <w:tcW w:w="720" w:type="dxa"/>
                </w:tcPr>
                <w:p w14:paraId="62B0C7EC"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3.8%</w:t>
                  </w:r>
                </w:p>
              </w:tc>
              <w:tc>
                <w:tcPr>
                  <w:tcW w:w="720" w:type="dxa"/>
                </w:tcPr>
                <w:p w14:paraId="32F29B73"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29.1%</w:t>
                  </w:r>
                </w:p>
              </w:tc>
              <w:tc>
                <w:tcPr>
                  <w:tcW w:w="720" w:type="dxa"/>
                </w:tcPr>
                <w:p w14:paraId="20426824"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39.2%</w:t>
                  </w:r>
                </w:p>
              </w:tc>
              <w:tc>
                <w:tcPr>
                  <w:tcW w:w="721" w:type="dxa"/>
                </w:tcPr>
                <w:p w14:paraId="2EA1ECFE"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26.6%</w:t>
                  </w:r>
                </w:p>
              </w:tc>
            </w:tr>
            <w:tr w:rsidR="00F77E39" w:rsidRPr="00545D5A" w14:paraId="52AD8C4A"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515C37" w14:textId="77777777" w:rsidR="00F77E39" w:rsidRPr="00545D5A" w:rsidRDefault="00F77E39" w:rsidP="0073426B">
                  <w:pPr>
                    <w:jc w:val="both"/>
                    <w:rPr>
                      <w:b w:val="0"/>
                      <w:bCs w:val="0"/>
                      <w:sz w:val="16"/>
                      <w:szCs w:val="16"/>
                    </w:rPr>
                  </w:pPr>
                  <w:r w:rsidRPr="00545D5A">
                    <w:rPr>
                      <w:b w:val="0"/>
                      <w:bCs w:val="0"/>
                      <w:sz w:val="16"/>
                      <w:szCs w:val="16"/>
                    </w:rPr>
                    <w:t>1.3%</w:t>
                  </w:r>
                </w:p>
              </w:tc>
              <w:tc>
                <w:tcPr>
                  <w:tcW w:w="720" w:type="dxa"/>
                </w:tcPr>
                <w:p w14:paraId="174B9009"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5.1%</w:t>
                  </w:r>
                </w:p>
              </w:tc>
              <w:tc>
                <w:tcPr>
                  <w:tcW w:w="720" w:type="dxa"/>
                </w:tcPr>
                <w:p w14:paraId="48E16BE1"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30.3%</w:t>
                  </w:r>
                </w:p>
              </w:tc>
              <w:tc>
                <w:tcPr>
                  <w:tcW w:w="720" w:type="dxa"/>
                </w:tcPr>
                <w:p w14:paraId="0AF482F0"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40.5%</w:t>
                  </w:r>
                </w:p>
              </w:tc>
              <w:tc>
                <w:tcPr>
                  <w:tcW w:w="721" w:type="dxa"/>
                </w:tcPr>
                <w:p w14:paraId="614FEFC0"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22.8%</w:t>
                  </w:r>
                </w:p>
              </w:tc>
            </w:tr>
            <w:tr w:rsidR="00F77E39" w:rsidRPr="00545D5A" w14:paraId="5F64C7DC" w14:textId="77777777" w:rsidTr="0073426B">
              <w:tc>
                <w:tcPr>
                  <w:cnfStyle w:val="001000000000" w:firstRow="0" w:lastRow="0" w:firstColumn="1" w:lastColumn="0" w:oddVBand="0" w:evenVBand="0" w:oddHBand="0" w:evenHBand="0" w:firstRowFirstColumn="0" w:firstRowLastColumn="0" w:lastRowFirstColumn="0" w:lastRowLastColumn="0"/>
                  <w:tcW w:w="720" w:type="dxa"/>
                </w:tcPr>
                <w:p w14:paraId="66EBD02B" w14:textId="77777777" w:rsidR="00F77E39" w:rsidRPr="00545D5A" w:rsidRDefault="00F77E39" w:rsidP="0073426B">
                  <w:pPr>
                    <w:jc w:val="both"/>
                    <w:rPr>
                      <w:b w:val="0"/>
                      <w:bCs w:val="0"/>
                      <w:sz w:val="16"/>
                      <w:szCs w:val="16"/>
                    </w:rPr>
                  </w:pPr>
                  <w:r w:rsidRPr="00545D5A">
                    <w:rPr>
                      <w:b w:val="0"/>
                      <w:bCs w:val="0"/>
                      <w:sz w:val="16"/>
                      <w:szCs w:val="16"/>
                    </w:rPr>
                    <w:t>1.3%</w:t>
                  </w:r>
                </w:p>
              </w:tc>
              <w:tc>
                <w:tcPr>
                  <w:tcW w:w="720" w:type="dxa"/>
                </w:tcPr>
                <w:p w14:paraId="7F9DE0ED"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5.1%</w:t>
                  </w:r>
                </w:p>
              </w:tc>
              <w:tc>
                <w:tcPr>
                  <w:tcW w:w="720" w:type="dxa"/>
                </w:tcPr>
                <w:p w14:paraId="66CAE619"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25.3%</w:t>
                  </w:r>
                </w:p>
              </w:tc>
              <w:tc>
                <w:tcPr>
                  <w:tcW w:w="720" w:type="dxa"/>
                </w:tcPr>
                <w:p w14:paraId="10EA2C9E"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46.8%</w:t>
                  </w:r>
                </w:p>
              </w:tc>
              <w:tc>
                <w:tcPr>
                  <w:tcW w:w="721" w:type="dxa"/>
                </w:tcPr>
                <w:p w14:paraId="02BE7395"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21.5%</w:t>
                  </w:r>
                </w:p>
              </w:tc>
            </w:tr>
          </w:tbl>
          <w:p w14:paraId="38542D9F"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b/>
                <w:bCs/>
                <w:i/>
                <w:iCs/>
                <w:sz w:val="16"/>
                <w:szCs w:val="16"/>
              </w:rPr>
            </w:pPr>
          </w:p>
        </w:tc>
      </w:tr>
      <w:tr w:rsidR="00F77E39" w:rsidRPr="00545D5A" w14:paraId="5F3FC533" w14:textId="77777777" w:rsidTr="00734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14:paraId="5CEDA2AD" w14:textId="77777777" w:rsidR="00F77E39" w:rsidRPr="00545D5A" w:rsidRDefault="00F77E39" w:rsidP="0073426B">
            <w:pPr>
              <w:jc w:val="both"/>
              <w:rPr>
                <w:b w:val="0"/>
                <w:bCs w:val="0"/>
                <w:sz w:val="16"/>
                <w:szCs w:val="16"/>
              </w:rPr>
            </w:pPr>
            <w:r w:rsidRPr="00545D5A">
              <w:rPr>
                <w:b w:val="0"/>
                <w:bCs w:val="0"/>
                <w:sz w:val="16"/>
                <w:szCs w:val="16"/>
              </w:rPr>
              <w:t>Evaluate the group contribution to</w:t>
            </w:r>
          </w:p>
          <w:p w14:paraId="23869D78" w14:textId="77777777" w:rsidR="00F77E39" w:rsidRPr="00545D5A" w:rsidRDefault="00F77E39" w:rsidP="0073426B">
            <w:pPr>
              <w:jc w:val="both"/>
              <w:rPr>
                <w:b w:val="0"/>
                <w:bCs w:val="0"/>
                <w:sz w:val="16"/>
                <w:szCs w:val="16"/>
              </w:rPr>
            </w:pPr>
            <w:r w:rsidRPr="00545D5A">
              <w:rPr>
                <w:b w:val="0"/>
                <w:bCs w:val="0"/>
                <w:sz w:val="16"/>
                <w:szCs w:val="16"/>
              </w:rPr>
              <w:t>14. find a solution of the problem</w:t>
            </w:r>
          </w:p>
          <w:p w14:paraId="7E53B72B" w14:textId="77777777" w:rsidR="00F77E39" w:rsidRPr="00545D5A" w:rsidRDefault="00F77E39" w:rsidP="0073426B">
            <w:pPr>
              <w:jc w:val="both"/>
              <w:rPr>
                <w:b w:val="0"/>
                <w:bCs w:val="0"/>
                <w:sz w:val="16"/>
                <w:szCs w:val="16"/>
              </w:rPr>
            </w:pPr>
            <w:r w:rsidRPr="00545D5A">
              <w:rPr>
                <w:b w:val="0"/>
                <w:bCs w:val="0"/>
                <w:sz w:val="16"/>
                <w:szCs w:val="16"/>
              </w:rPr>
              <w:t>15. analyse the solution strategy</w:t>
            </w:r>
          </w:p>
          <w:p w14:paraId="6CA6DDC3" w14:textId="77777777" w:rsidR="00F77E39" w:rsidRPr="00545D5A" w:rsidRDefault="00F77E39" w:rsidP="0073426B">
            <w:pPr>
              <w:jc w:val="both"/>
              <w:rPr>
                <w:b w:val="0"/>
                <w:bCs w:val="0"/>
                <w:sz w:val="16"/>
                <w:szCs w:val="16"/>
              </w:rPr>
            </w:pPr>
            <w:r w:rsidRPr="00545D5A">
              <w:rPr>
                <w:b w:val="0"/>
                <w:bCs w:val="0"/>
                <w:sz w:val="16"/>
                <w:szCs w:val="16"/>
              </w:rPr>
              <w:t>16. plan a mathematical solution</w:t>
            </w:r>
          </w:p>
          <w:p w14:paraId="58966678" w14:textId="77777777" w:rsidR="00F77E39" w:rsidRPr="00545D5A" w:rsidRDefault="00F77E39" w:rsidP="0073426B">
            <w:pPr>
              <w:jc w:val="both"/>
              <w:rPr>
                <w:sz w:val="16"/>
                <w:szCs w:val="16"/>
              </w:rPr>
            </w:pPr>
            <w:r w:rsidRPr="00545D5A">
              <w:rPr>
                <w:b w:val="0"/>
                <w:bCs w:val="0"/>
                <w:sz w:val="16"/>
                <w:szCs w:val="16"/>
              </w:rPr>
              <w:t>17. find/solve the proper equations</w:t>
            </w:r>
          </w:p>
        </w:tc>
        <w:tc>
          <w:tcPr>
            <w:tcW w:w="3791" w:type="dxa"/>
          </w:tcPr>
          <w:tbl>
            <w:tblPr>
              <w:tblStyle w:val="Tabellasemplice-2"/>
              <w:tblW w:w="0" w:type="auto"/>
              <w:tblLook w:val="04A0" w:firstRow="1" w:lastRow="0" w:firstColumn="1" w:lastColumn="0" w:noHBand="0" w:noVBand="1"/>
            </w:tblPr>
            <w:tblGrid>
              <w:gridCol w:w="713"/>
              <w:gridCol w:w="713"/>
              <w:gridCol w:w="716"/>
              <w:gridCol w:w="716"/>
              <w:gridCol w:w="717"/>
            </w:tblGrid>
            <w:tr w:rsidR="00F77E39" w:rsidRPr="00545D5A" w14:paraId="4A77B563"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CE5E156" w14:textId="77777777" w:rsidR="00F77E39" w:rsidRPr="00545D5A" w:rsidRDefault="00F77E39" w:rsidP="0073426B">
                  <w:pPr>
                    <w:jc w:val="both"/>
                    <w:rPr>
                      <w:sz w:val="16"/>
                      <w:szCs w:val="16"/>
                    </w:rPr>
                  </w:pPr>
                  <w:r w:rsidRPr="00545D5A">
                    <w:rPr>
                      <w:sz w:val="16"/>
                      <w:szCs w:val="16"/>
                    </w:rPr>
                    <w:t>1</w:t>
                  </w:r>
                </w:p>
              </w:tc>
              <w:tc>
                <w:tcPr>
                  <w:tcW w:w="720" w:type="dxa"/>
                </w:tcPr>
                <w:p w14:paraId="3A026E9E"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2</w:t>
                  </w:r>
                </w:p>
              </w:tc>
              <w:tc>
                <w:tcPr>
                  <w:tcW w:w="720" w:type="dxa"/>
                </w:tcPr>
                <w:p w14:paraId="0A5A7D17"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3</w:t>
                  </w:r>
                </w:p>
              </w:tc>
              <w:tc>
                <w:tcPr>
                  <w:tcW w:w="720" w:type="dxa"/>
                </w:tcPr>
                <w:p w14:paraId="4C7D9F17"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4</w:t>
                  </w:r>
                </w:p>
              </w:tc>
              <w:tc>
                <w:tcPr>
                  <w:tcW w:w="721" w:type="dxa"/>
                </w:tcPr>
                <w:p w14:paraId="0A4D16FE"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5</w:t>
                  </w:r>
                </w:p>
              </w:tc>
            </w:tr>
            <w:tr w:rsidR="00F77E39" w:rsidRPr="00545D5A" w14:paraId="019A645A"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D7669C2" w14:textId="77777777" w:rsidR="00F77E39" w:rsidRPr="00545D5A" w:rsidRDefault="00F77E39" w:rsidP="0073426B">
                  <w:pPr>
                    <w:jc w:val="both"/>
                    <w:rPr>
                      <w:b w:val="0"/>
                      <w:bCs w:val="0"/>
                      <w:sz w:val="16"/>
                      <w:szCs w:val="16"/>
                    </w:rPr>
                  </w:pPr>
                  <w:r w:rsidRPr="00545D5A">
                    <w:rPr>
                      <w:b w:val="0"/>
                      <w:bCs w:val="0"/>
                      <w:sz w:val="16"/>
                      <w:szCs w:val="16"/>
                    </w:rPr>
                    <w:t>1.3%</w:t>
                  </w:r>
                </w:p>
              </w:tc>
              <w:tc>
                <w:tcPr>
                  <w:tcW w:w="720" w:type="dxa"/>
                </w:tcPr>
                <w:p w14:paraId="72C42CA9"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3.8%</w:t>
                  </w:r>
                </w:p>
              </w:tc>
              <w:tc>
                <w:tcPr>
                  <w:tcW w:w="720" w:type="dxa"/>
                </w:tcPr>
                <w:p w14:paraId="6AF252E4"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29.1%</w:t>
                  </w:r>
                </w:p>
              </w:tc>
              <w:tc>
                <w:tcPr>
                  <w:tcW w:w="720" w:type="dxa"/>
                </w:tcPr>
                <w:p w14:paraId="6D62ECA3"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39.2%</w:t>
                  </w:r>
                </w:p>
              </w:tc>
              <w:tc>
                <w:tcPr>
                  <w:tcW w:w="721" w:type="dxa"/>
                </w:tcPr>
                <w:p w14:paraId="071D1424"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26.6%</w:t>
                  </w:r>
                </w:p>
              </w:tc>
            </w:tr>
            <w:tr w:rsidR="00F77E39" w:rsidRPr="00545D5A" w14:paraId="3791093D" w14:textId="77777777" w:rsidTr="0073426B">
              <w:tc>
                <w:tcPr>
                  <w:cnfStyle w:val="001000000000" w:firstRow="0" w:lastRow="0" w:firstColumn="1" w:lastColumn="0" w:oddVBand="0" w:evenVBand="0" w:oddHBand="0" w:evenHBand="0" w:firstRowFirstColumn="0" w:firstRowLastColumn="0" w:lastRowFirstColumn="0" w:lastRowLastColumn="0"/>
                  <w:tcW w:w="720" w:type="dxa"/>
                </w:tcPr>
                <w:p w14:paraId="1B0877CF" w14:textId="77777777" w:rsidR="00F77E39" w:rsidRPr="00545D5A" w:rsidRDefault="00F77E39" w:rsidP="0073426B">
                  <w:pPr>
                    <w:jc w:val="both"/>
                    <w:rPr>
                      <w:b w:val="0"/>
                      <w:bCs w:val="0"/>
                      <w:sz w:val="16"/>
                      <w:szCs w:val="16"/>
                    </w:rPr>
                  </w:pPr>
                  <w:r w:rsidRPr="00545D5A">
                    <w:rPr>
                      <w:b w:val="0"/>
                      <w:bCs w:val="0"/>
                      <w:sz w:val="16"/>
                      <w:szCs w:val="16"/>
                    </w:rPr>
                    <w:t>1.3%</w:t>
                  </w:r>
                </w:p>
              </w:tc>
              <w:tc>
                <w:tcPr>
                  <w:tcW w:w="720" w:type="dxa"/>
                </w:tcPr>
                <w:p w14:paraId="2EE912FF"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1.3%</w:t>
                  </w:r>
                </w:p>
              </w:tc>
              <w:tc>
                <w:tcPr>
                  <w:tcW w:w="720" w:type="dxa"/>
                </w:tcPr>
                <w:p w14:paraId="3E8A9AF7"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27.8%</w:t>
                  </w:r>
                </w:p>
              </w:tc>
              <w:tc>
                <w:tcPr>
                  <w:tcW w:w="720" w:type="dxa"/>
                </w:tcPr>
                <w:p w14:paraId="6667BB26"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43.0%</w:t>
                  </w:r>
                </w:p>
              </w:tc>
              <w:tc>
                <w:tcPr>
                  <w:tcW w:w="721" w:type="dxa"/>
                </w:tcPr>
                <w:p w14:paraId="348398FE"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26.6%</w:t>
                  </w:r>
                </w:p>
              </w:tc>
            </w:tr>
            <w:tr w:rsidR="00F77E39" w:rsidRPr="00545D5A" w14:paraId="3ADEC543"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21C2F24" w14:textId="77777777" w:rsidR="00F77E39" w:rsidRPr="00545D5A" w:rsidRDefault="00F77E39" w:rsidP="0073426B">
                  <w:pPr>
                    <w:jc w:val="both"/>
                    <w:rPr>
                      <w:b w:val="0"/>
                      <w:bCs w:val="0"/>
                      <w:sz w:val="16"/>
                      <w:szCs w:val="16"/>
                    </w:rPr>
                  </w:pPr>
                  <w:r w:rsidRPr="00545D5A">
                    <w:rPr>
                      <w:b w:val="0"/>
                      <w:bCs w:val="0"/>
                      <w:sz w:val="16"/>
                      <w:szCs w:val="16"/>
                    </w:rPr>
                    <w:t>2.5%</w:t>
                  </w:r>
                </w:p>
              </w:tc>
              <w:tc>
                <w:tcPr>
                  <w:tcW w:w="720" w:type="dxa"/>
                </w:tcPr>
                <w:p w14:paraId="1E496AF2"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1.3%</w:t>
                  </w:r>
                </w:p>
              </w:tc>
              <w:tc>
                <w:tcPr>
                  <w:tcW w:w="720" w:type="dxa"/>
                </w:tcPr>
                <w:p w14:paraId="01988ADA"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27.8%</w:t>
                  </w:r>
                </w:p>
              </w:tc>
              <w:tc>
                <w:tcPr>
                  <w:tcW w:w="720" w:type="dxa"/>
                </w:tcPr>
                <w:p w14:paraId="541384DE"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35.4%</w:t>
                  </w:r>
                </w:p>
              </w:tc>
              <w:tc>
                <w:tcPr>
                  <w:tcW w:w="721" w:type="dxa"/>
                </w:tcPr>
                <w:p w14:paraId="0BDD10EB"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33.0%</w:t>
                  </w:r>
                </w:p>
              </w:tc>
            </w:tr>
            <w:tr w:rsidR="00F77E39" w:rsidRPr="00545D5A" w14:paraId="366AACA6" w14:textId="77777777" w:rsidTr="0073426B">
              <w:tc>
                <w:tcPr>
                  <w:cnfStyle w:val="001000000000" w:firstRow="0" w:lastRow="0" w:firstColumn="1" w:lastColumn="0" w:oddVBand="0" w:evenVBand="0" w:oddHBand="0" w:evenHBand="0" w:firstRowFirstColumn="0" w:firstRowLastColumn="0" w:lastRowFirstColumn="0" w:lastRowLastColumn="0"/>
                  <w:tcW w:w="720" w:type="dxa"/>
                </w:tcPr>
                <w:p w14:paraId="0F427688" w14:textId="77777777" w:rsidR="00F77E39" w:rsidRPr="00545D5A" w:rsidRDefault="00F77E39" w:rsidP="0073426B">
                  <w:pPr>
                    <w:jc w:val="both"/>
                    <w:rPr>
                      <w:b w:val="0"/>
                      <w:bCs w:val="0"/>
                      <w:sz w:val="16"/>
                      <w:szCs w:val="16"/>
                    </w:rPr>
                  </w:pPr>
                  <w:r w:rsidRPr="00545D5A">
                    <w:rPr>
                      <w:b w:val="0"/>
                      <w:bCs w:val="0"/>
                      <w:sz w:val="16"/>
                      <w:szCs w:val="16"/>
                    </w:rPr>
                    <w:t>2.5%</w:t>
                  </w:r>
                </w:p>
              </w:tc>
              <w:tc>
                <w:tcPr>
                  <w:tcW w:w="720" w:type="dxa"/>
                </w:tcPr>
                <w:p w14:paraId="03C9F50F"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3.8%</w:t>
                  </w:r>
                </w:p>
              </w:tc>
              <w:tc>
                <w:tcPr>
                  <w:tcW w:w="720" w:type="dxa"/>
                </w:tcPr>
                <w:p w14:paraId="75CAF605"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21.5%</w:t>
                  </w:r>
                </w:p>
              </w:tc>
              <w:tc>
                <w:tcPr>
                  <w:tcW w:w="720" w:type="dxa"/>
                </w:tcPr>
                <w:p w14:paraId="064D1927"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36.8%</w:t>
                  </w:r>
                </w:p>
              </w:tc>
              <w:tc>
                <w:tcPr>
                  <w:tcW w:w="721" w:type="dxa"/>
                </w:tcPr>
                <w:p w14:paraId="56CAA00B"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35.4%</w:t>
                  </w:r>
                </w:p>
              </w:tc>
            </w:tr>
          </w:tbl>
          <w:p w14:paraId="356E304D"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F77E39" w:rsidRPr="003B5DA9" w14:paraId="6135C71F" w14:textId="77777777" w:rsidTr="0073426B">
        <w:trPr>
          <w:jc w:val="center"/>
        </w:trPr>
        <w:tc>
          <w:tcPr>
            <w:cnfStyle w:val="001000000000" w:firstRow="0" w:lastRow="0" w:firstColumn="1" w:lastColumn="0" w:oddVBand="0" w:evenVBand="0" w:oddHBand="0" w:evenHBand="0" w:firstRowFirstColumn="0" w:firstRowLastColumn="0" w:lastRowFirstColumn="0" w:lastRowLastColumn="0"/>
            <w:tcW w:w="4503" w:type="dxa"/>
          </w:tcPr>
          <w:p w14:paraId="2C7D1D74" w14:textId="77777777" w:rsidR="00F77E39" w:rsidRPr="00545D5A" w:rsidRDefault="00F77E39" w:rsidP="0073426B">
            <w:pPr>
              <w:jc w:val="both"/>
              <w:rPr>
                <w:b w:val="0"/>
                <w:bCs w:val="0"/>
                <w:i/>
                <w:iCs/>
                <w:sz w:val="16"/>
                <w:szCs w:val="16"/>
              </w:rPr>
            </w:pPr>
            <w:r w:rsidRPr="00545D5A">
              <w:rPr>
                <w:i/>
                <w:iCs/>
                <w:sz w:val="16"/>
                <w:szCs w:val="16"/>
              </w:rPr>
              <w:t>Section 4</w:t>
            </w:r>
          </w:p>
        </w:tc>
        <w:tc>
          <w:tcPr>
            <w:tcW w:w="3791" w:type="dxa"/>
          </w:tcPr>
          <w:p w14:paraId="56DFC282"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b/>
                <w:bCs/>
                <w:i/>
                <w:iCs/>
                <w:sz w:val="16"/>
                <w:szCs w:val="16"/>
              </w:rPr>
            </w:pPr>
            <w:r w:rsidRPr="00545D5A">
              <w:rPr>
                <w:b/>
                <w:bCs/>
                <w:i/>
                <w:iCs/>
                <w:sz w:val="16"/>
                <w:szCs w:val="16"/>
              </w:rPr>
              <w:t>Ranking scale: 1 (no), 2 (partly), 3 (yes)</w:t>
            </w:r>
          </w:p>
        </w:tc>
      </w:tr>
      <w:tr w:rsidR="00F77E39" w:rsidRPr="00545D5A" w14:paraId="38ACEC0B" w14:textId="77777777" w:rsidTr="00734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14:paraId="6724DE8E" w14:textId="77777777" w:rsidR="00F77E39" w:rsidRPr="00545D5A" w:rsidRDefault="00F77E39" w:rsidP="0073426B">
            <w:pPr>
              <w:jc w:val="both"/>
              <w:rPr>
                <w:b w:val="0"/>
                <w:bCs w:val="0"/>
                <w:i/>
                <w:iCs/>
                <w:sz w:val="16"/>
                <w:szCs w:val="16"/>
              </w:rPr>
            </w:pPr>
          </w:p>
          <w:p w14:paraId="0C7AD5D1" w14:textId="77777777" w:rsidR="00F77E39" w:rsidRPr="00545D5A" w:rsidRDefault="00F77E39" w:rsidP="0073426B">
            <w:pPr>
              <w:jc w:val="both"/>
              <w:rPr>
                <w:b w:val="0"/>
                <w:bCs w:val="0"/>
                <w:sz w:val="16"/>
                <w:szCs w:val="16"/>
              </w:rPr>
            </w:pPr>
            <w:r w:rsidRPr="00545D5A">
              <w:rPr>
                <w:b w:val="0"/>
                <w:bCs w:val="0"/>
                <w:sz w:val="16"/>
                <w:szCs w:val="16"/>
              </w:rPr>
              <w:t>18. Adequate level of knowledge</w:t>
            </w:r>
          </w:p>
          <w:p w14:paraId="5F695970" w14:textId="77777777" w:rsidR="00F77E39" w:rsidRPr="00545D5A" w:rsidRDefault="00F77E39" w:rsidP="0073426B">
            <w:pPr>
              <w:jc w:val="both"/>
              <w:rPr>
                <w:sz w:val="16"/>
                <w:szCs w:val="16"/>
              </w:rPr>
            </w:pPr>
            <w:r w:rsidRPr="00545D5A">
              <w:rPr>
                <w:b w:val="0"/>
                <w:bCs w:val="0"/>
                <w:sz w:val="16"/>
                <w:szCs w:val="16"/>
              </w:rPr>
              <w:t>19. Enforceability of CPS method</w:t>
            </w:r>
          </w:p>
        </w:tc>
        <w:tc>
          <w:tcPr>
            <w:tcW w:w="3791" w:type="dxa"/>
          </w:tcPr>
          <w:tbl>
            <w:tblPr>
              <w:tblStyle w:val="Tabellasemplice-2"/>
              <w:tblW w:w="0" w:type="auto"/>
              <w:tblLook w:val="04A0" w:firstRow="1" w:lastRow="0" w:firstColumn="1" w:lastColumn="0" w:noHBand="0" w:noVBand="1"/>
            </w:tblPr>
            <w:tblGrid>
              <w:gridCol w:w="1192"/>
              <w:gridCol w:w="1191"/>
              <w:gridCol w:w="1192"/>
            </w:tblGrid>
            <w:tr w:rsidR="00F77E39" w:rsidRPr="00545D5A" w14:paraId="1B42CF07"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67990576" w14:textId="77777777" w:rsidR="00F77E39" w:rsidRPr="00545D5A" w:rsidRDefault="00F77E39" w:rsidP="0073426B">
                  <w:pPr>
                    <w:jc w:val="both"/>
                    <w:rPr>
                      <w:sz w:val="16"/>
                      <w:szCs w:val="16"/>
                    </w:rPr>
                  </w:pPr>
                  <w:r w:rsidRPr="00545D5A">
                    <w:rPr>
                      <w:sz w:val="16"/>
                      <w:szCs w:val="16"/>
                    </w:rPr>
                    <w:t>1</w:t>
                  </w:r>
                </w:p>
              </w:tc>
              <w:tc>
                <w:tcPr>
                  <w:tcW w:w="1200" w:type="dxa"/>
                </w:tcPr>
                <w:p w14:paraId="74736FA8"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2</w:t>
                  </w:r>
                </w:p>
              </w:tc>
              <w:tc>
                <w:tcPr>
                  <w:tcW w:w="1201" w:type="dxa"/>
                </w:tcPr>
                <w:p w14:paraId="0B8F8089"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3</w:t>
                  </w:r>
                </w:p>
              </w:tc>
            </w:tr>
            <w:tr w:rsidR="00F77E39" w:rsidRPr="00545D5A" w14:paraId="00667F6C" w14:textId="77777777" w:rsidTr="0073426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200" w:type="dxa"/>
                </w:tcPr>
                <w:p w14:paraId="6D0D0F6A" w14:textId="77777777" w:rsidR="00F77E39" w:rsidRPr="00545D5A" w:rsidRDefault="00F77E39" w:rsidP="0073426B">
                  <w:pPr>
                    <w:jc w:val="both"/>
                    <w:rPr>
                      <w:b w:val="0"/>
                      <w:bCs w:val="0"/>
                      <w:sz w:val="16"/>
                      <w:szCs w:val="16"/>
                    </w:rPr>
                  </w:pPr>
                  <w:r w:rsidRPr="00545D5A">
                    <w:rPr>
                      <w:b w:val="0"/>
                      <w:bCs w:val="0"/>
                      <w:sz w:val="16"/>
                      <w:szCs w:val="16"/>
                    </w:rPr>
                    <w:t>6.2%</w:t>
                  </w:r>
                </w:p>
              </w:tc>
              <w:tc>
                <w:tcPr>
                  <w:tcW w:w="1200" w:type="dxa"/>
                </w:tcPr>
                <w:p w14:paraId="2915477A"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29.6%</w:t>
                  </w:r>
                </w:p>
              </w:tc>
              <w:tc>
                <w:tcPr>
                  <w:tcW w:w="1201" w:type="dxa"/>
                </w:tcPr>
                <w:p w14:paraId="3063D170"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64.2%</w:t>
                  </w:r>
                </w:p>
              </w:tc>
            </w:tr>
            <w:tr w:rsidR="00F77E39" w:rsidRPr="00545D5A" w14:paraId="0541D3D4" w14:textId="77777777" w:rsidTr="0073426B">
              <w:tc>
                <w:tcPr>
                  <w:cnfStyle w:val="001000000000" w:firstRow="0" w:lastRow="0" w:firstColumn="1" w:lastColumn="0" w:oddVBand="0" w:evenVBand="0" w:oddHBand="0" w:evenHBand="0" w:firstRowFirstColumn="0" w:firstRowLastColumn="0" w:lastRowFirstColumn="0" w:lastRowLastColumn="0"/>
                  <w:tcW w:w="1200" w:type="dxa"/>
                </w:tcPr>
                <w:p w14:paraId="7732FB84" w14:textId="77777777" w:rsidR="00F77E39" w:rsidRPr="00545D5A" w:rsidRDefault="00F77E39" w:rsidP="0073426B">
                  <w:pPr>
                    <w:jc w:val="both"/>
                    <w:rPr>
                      <w:b w:val="0"/>
                      <w:bCs w:val="0"/>
                      <w:sz w:val="16"/>
                      <w:szCs w:val="16"/>
                    </w:rPr>
                  </w:pPr>
                  <w:r w:rsidRPr="00545D5A">
                    <w:rPr>
                      <w:b w:val="0"/>
                      <w:bCs w:val="0"/>
                      <w:sz w:val="16"/>
                      <w:szCs w:val="16"/>
                    </w:rPr>
                    <w:t>11.1%</w:t>
                  </w:r>
                </w:p>
              </w:tc>
              <w:tc>
                <w:tcPr>
                  <w:tcW w:w="1200" w:type="dxa"/>
                </w:tcPr>
                <w:p w14:paraId="79E7FA60"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45.7%</w:t>
                  </w:r>
                </w:p>
              </w:tc>
              <w:tc>
                <w:tcPr>
                  <w:tcW w:w="1201" w:type="dxa"/>
                </w:tcPr>
                <w:p w14:paraId="537D3407"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43.2%</w:t>
                  </w:r>
                </w:p>
              </w:tc>
            </w:tr>
          </w:tbl>
          <w:p w14:paraId="496812FA"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b/>
                <w:bCs/>
                <w:i/>
                <w:iCs/>
                <w:sz w:val="16"/>
                <w:szCs w:val="16"/>
              </w:rPr>
            </w:pPr>
          </w:p>
        </w:tc>
      </w:tr>
      <w:tr w:rsidR="00F77E39" w:rsidRPr="003B5DA9" w14:paraId="1ED537F2" w14:textId="77777777" w:rsidTr="0073426B">
        <w:trPr>
          <w:jc w:val="center"/>
        </w:trPr>
        <w:tc>
          <w:tcPr>
            <w:cnfStyle w:val="001000000000" w:firstRow="0" w:lastRow="0" w:firstColumn="1" w:lastColumn="0" w:oddVBand="0" w:evenVBand="0" w:oddHBand="0" w:evenHBand="0" w:firstRowFirstColumn="0" w:firstRowLastColumn="0" w:lastRowFirstColumn="0" w:lastRowLastColumn="0"/>
            <w:tcW w:w="4503" w:type="dxa"/>
          </w:tcPr>
          <w:p w14:paraId="5CE83910" w14:textId="77777777" w:rsidR="00F77E39" w:rsidRPr="00545D5A" w:rsidRDefault="00F77E39" w:rsidP="0073426B">
            <w:pPr>
              <w:jc w:val="both"/>
              <w:rPr>
                <w:b w:val="0"/>
                <w:bCs w:val="0"/>
                <w:i/>
                <w:iCs/>
                <w:sz w:val="16"/>
                <w:szCs w:val="16"/>
              </w:rPr>
            </w:pPr>
            <w:r w:rsidRPr="00545D5A">
              <w:rPr>
                <w:i/>
                <w:iCs/>
                <w:sz w:val="16"/>
                <w:szCs w:val="16"/>
              </w:rPr>
              <w:t>Section 5</w:t>
            </w:r>
          </w:p>
        </w:tc>
        <w:tc>
          <w:tcPr>
            <w:tcW w:w="3791" w:type="dxa"/>
          </w:tcPr>
          <w:p w14:paraId="53E1F733"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b/>
                <w:bCs/>
                <w:i/>
                <w:iCs/>
                <w:sz w:val="16"/>
                <w:szCs w:val="16"/>
              </w:rPr>
            </w:pPr>
            <w:r w:rsidRPr="00545D5A">
              <w:rPr>
                <w:b/>
                <w:bCs/>
                <w:i/>
                <w:iCs/>
                <w:sz w:val="16"/>
                <w:szCs w:val="16"/>
              </w:rPr>
              <w:t>Ranking scale: 1 (very low) – 5 (very high)</w:t>
            </w:r>
          </w:p>
        </w:tc>
      </w:tr>
      <w:tr w:rsidR="00F77E39" w:rsidRPr="00545D5A" w14:paraId="4D2685BB" w14:textId="77777777" w:rsidTr="007342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14:paraId="74CFFF46" w14:textId="77777777" w:rsidR="00F77E39" w:rsidRPr="00545D5A" w:rsidRDefault="00F77E39" w:rsidP="0073426B">
            <w:pPr>
              <w:jc w:val="both"/>
              <w:rPr>
                <w:sz w:val="16"/>
                <w:szCs w:val="16"/>
              </w:rPr>
            </w:pPr>
          </w:p>
          <w:p w14:paraId="6A8121C1" w14:textId="77777777" w:rsidR="00F77E39" w:rsidRPr="00545D5A" w:rsidRDefault="00F77E39" w:rsidP="0073426B">
            <w:pPr>
              <w:jc w:val="both"/>
              <w:rPr>
                <w:b w:val="0"/>
                <w:bCs w:val="0"/>
                <w:sz w:val="16"/>
                <w:szCs w:val="16"/>
              </w:rPr>
            </w:pPr>
            <w:r w:rsidRPr="00545D5A">
              <w:rPr>
                <w:b w:val="0"/>
                <w:bCs w:val="0"/>
                <w:sz w:val="16"/>
                <w:szCs w:val="16"/>
              </w:rPr>
              <w:t>20. Difficulty of the problem</w:t>
            </w:r>
          </w:p>
          <w:p w14:paraId="76F8D6BB" w14:textId="77777777" w:rsidR="00F77E39" w:rsidRPr="00545D5A" w:rsidRDefault="00F77E39" w:rsidP="0073426B">
            <w:pPr>
              <w:jc w:val="both"/>
              <w:rPr>
                <w:sz w:val="16"/>
                <w:szCs w:val="16"/>
              </w:rPr>
            </w:pPr>
            <w:r w:rsidRPr="00545D5A">
              <w:rPr>
                <w:b w:val="0"/>
                <w:bCs w:val="0"/>
                <w:sz w:val="16"/>
                <w:szCs w:val="16"/>
              </w:rPr>
              <w:t>21. Interest</w:t>
            </w:r>
          </w:p>
        </w:tc>
        <w:tc>
          <w:tcPr>
            <w:tcW w:w="3791" w:type="dxa"/>
          </w:tcPr>
          <w:tbl>
            <w:tblPr>
              <w:tblStyle w:val="Tabellasemplice-2"/>
              <w:tblW w:w="0" w:type="auto"/>
              <w:tblLook w:val="04A0" w:firstRow="1" w:lastRow="0" w:firstColumn="1" w:lastColumn="0" w:noHBand="0" w:noVBand="1"/>
            </w:tblPr>
            <w:tblGrid>
              <w:gridCol w:w="733"/>
              <w:gridCol w:w="737"/>
              <w:gridCol w:w="737"/>
              <w:gridCol w:w="684"/>
              <w:gridCol w:w="684"/>
            </w:tblGrid>
            <w:tr w:rsidR="00F77E39" w:rsidRPr="00545D5A" w14:paraId="1BF02997" w14:textId="77777777" w:rsidTr="0073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4352BA2C" w14:textId="77777777" w:rsidR="00F77E39" w:rsidRPr="00545D5A" w:rsidRDefault="00F77E39" w:rsidP="0073426B">
                  <w:pPr>
                    <w:jc w:val="both"/>
                    <w:rPr>
                      <w:sz w:val="16"/>
                      <w:szCs w:val="16"/>
                    </w:rPr>
                  </w:pPr>
                  <w:r w:rsidRPr="00545D5A">
                    <w:rPr>
                      <w:sz w:val="16"/>
                      <w:szCs w:val="16"/>
                    </w:rPr>
                    <w:t>1</w:t>
                  </w:r>
                </w:p>
              </w:tc>
              <w:tc>
                <w:tcPr>
                  <w:tcW w:w="742" w:type="dxa"/>
                </w:tcPr>
                <w:p w14:paraId="57BCF5BC"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2</w:t>
                  </w:r>
                </w:p>
              </w:tc>
              <w:tc>
                <w:tcPr>
                  <w:tcW w:w="742" w:type="dxa"/>
                </w:tcPr>
                <w:p w14:paraId="072C1FA4"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3</w:t>
                  </w:r>
                </w:p>
              </w:tc>
              <w:tc>
                <w:tcPr>
                  <w:tcW w:w="687" w:type="dxa"/>
                </w:tcPr>
                <w:p w14:paraId="42C69119"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4</w:t>
                  </w:r>
                </w:p>
              </w:tc>
              <w:tc>
                <w:tcPr>
                  <w:tcW w:w="687" w:type="dxa"/>
                </w:tcPr>
                <w:p w14:paraId="56B9409A" w14:textId="77777777" w:rsidR="00F77E39" w:rsidRPr="00545D5A" w:rsidRDefault="00F77E39" w:rsidP="0073426B">
                  <w:pPr>
                    <w:jc w:val="both"/>
                    <w:cnfStyle w:val="100000000000" w:firstRow="1" w:lastRow="0" w:firstColumn="0" w:lastColumn="0" w:oddVBand="0" w:evenVBand="0" w:oddHBand="0" w:evenHBand="0" w:firstRowFirstColumn="0" w:firstRowLastColumn="0" w:lastRowFirstColumn="0" w:lastRowLastColumn="0"/>
                    <w:rPr>
                      <w:sz w:val="16"/>
                      <w:szCs w:val="16"/>
                    </w:rPr>
                  </w:pPr>
                  <w:r w:rsidRPr="00545D5A">
                    <w:rPr>
                      <w:sz w:val="16"/>
                      <w:szCs w:val="16"/>
                    </w:rPr>
                    <w:t>5</w:t>
                  </w:r>
                </w:p>
              </w:tc>
            </w:tr>
            <w:tr w:rsidR="00F77E39" w:rsidRPr="00545D5A" w14:paraId="1460A819" w14:textId="77777777" w:rsidTr="00734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677850EE" w14:textId="77777777" w:rsidR="00F77E39" w:rsidRPr="00545D5A" w:rsidRDefault="00F77E39" w:rsidP="0073426B">
                  <w:pPr>
                    <w:jc w:val="both"/>
                    <w:rPr>
                      <w:b w:val="0"/>
                      <w:bCs w:val="0"/>
                      <w:sz w:val="16"/>
                      <w:szCs w:val="16"/>
                    </w:rPr>
                  </w:pPr>
                  <w:r w:rsidRPr="00545D5A">
                    <w:rPr>
                      <w:b w:val="0"/>
                      <w:bCs w:val="0"/>
                      <w:sz w:val="16"/>
                      <w:szCs w:val="16"/>
                    </w:rPr>
                    <w:t>8.9%</w:t>
                  </w:r>
                </w:p>
              </w:tc>
              <w:tc>
                <w:tcPr>
                  <w:tcW w:w="742" w:type="dxa"/>
                </w:tcPr>
                <w:p w14:paraId="0DC5BAD1"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27.8%</w:t>
                  </w:r>
                </w:p>
              </w:tc>
              <w:tc>
                <w:tcPr>
                  <w:tcW w:w="742" w:type="dxa"/>
                </w:tcPr>
                <w:p w14:paraId="759C9D2B"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45.6%</w:t>
                  </w:r>
                </w:p>
              </w:tc>
              <w:tc>
                <w:tcPr>
                  <w:tcW w:w="687" w:type="dxa"/>
                </w:tcPr>
                <w:p w14:paraId="14467222"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17.7%</w:t>
                  </w:r>
                </w:p>
              </w:tc>
              <w:tc>
                <w:tcPr>
                  <w:tcW w:w="687" w:type="dxa"/>
                </w:tcPr>
                <w:p w14:paraId="6D955166"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r w:rsidRPr="00545D5A">
                    <w:rPr>
                      <w:sz w:val="16"/>
                      <w:szCs w:val="16"/>
                    </w:rPr>
                    <w:t>0.0%</w:t>
                  </w:r>
                </w:p>
              </w:tc>
            </w:tr>
            <w:tr w:rsidR="00F77E39" w:rsidRPr="00545D5A" w14:paraId="381F1D50" w14:textId="77777777" w:rsidTr="0073426B">
              <w:tc>
                <w:tcPr>
                  <w:cnfStyle w:val="001000000000" w:firstRow="0" w:lastRow="0" w:firstColumn="1" w:lastColumn="0" w:oddVBand="0" w:evenVBand="0" w:oddHBand="0" w:evenHBand="0" w:firstRowFirstColumn="0" w:firstRowLastColumn="0" w:lastRowFirstColumn="0" w:lastRowLastColumn="0"/>
                  <w:tcW w:w="743" w:type="dxa"/>
                </w:tcPr>
                <w:p w14:paraId="5B1D8C3D" w14:textId="77777777" w:rsidR="00F77E39" w:rsidRPr="00545D5A" w:rsidRDefault="00F77E39" w:rsidP="0073426B">
                  <w:pPr>
                    <w:jc w:val="both"/>
                    <w:rPr>
                      <w:b w:val="0"/>
                      <w:bCs w:val="0"/>
                      <w:sz w:val="16"/>
                      <w:szCs w:val="16"/>
                    </w:rPr>
                  </w:pPr>
                  <w:r w:rsidRPr="00545D5A">
                    <w:rPr>
                      <w:b w:val="0"/>
                      <w:bCs w:val="0"/>
                      <w:sz w:val="16"/>
                      <w:szCs w:val="16"/>
                    </w:rPr>
                    <w:t>2.5%</w:t>
                  </w:r>
                </w:p>
              </w:tc>
              <w:tc>
                <w:tcPr>
                  <w:tcW w:w="742" w:type="dxa"/>
                </w:tcPr>
                <w:p w14:paraId="1799F31A"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3.8%</w:t>
                  </w:r>
                </w:p>
              </w:tc>
              <w:tc>
                <w:tcPr>
                  <w:tcW w:w="742" w:type="dxa"/>
                </w:tcPr>
                <w:p w14:paraId="080FF85A"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20.3%</w:t>
                  </w:r>
                </w:p>
              </w:tc>
              <w:tc>
                <w:tcPr>
                  <w:tcW w:w="687" w:type="dxa"/>
                </w:tcPr>
                <w:p w14:paraId="67B7483E"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53.1%</w:t>
                  </w:r>
                </w:p>
              </w:tc>
              <w:tc>
                <w:tcPr>
                  <w:tcW w:w="687" w:type="dxa"/>
                </w:tcPr>
                <w:p w14:paraId="7D5B7186" w14:textId="77777777" w:rsidR="00F77E39" w:rsidRPr="00545D5A" w:rsidRDefault="00F77E39" w:rsidP="0073426B">
                  <w:pPr>
                    <w:jc w:val="both"/>
                    <w:cnfStyle w:val="000000000000" w:firstRow="0" w:lastRow="0" w:firstColumn="0" w:lastColumn="0" w:oddVBand="0" w:evenVBand="0" w:oddHBand="0" w:evenHBand="0" w:firstRowFirstColumn="0" w:firstRowLastColumn="0" w:lastRowFirstColumn="0" w:lastRowLastColumn="0"/>
                    <w:rPr>
                      <w:sz w:val="16"/>
                      <w:szCs w:val="16"/>
                    </w:rPr>
                  </w:pPr>
                  <w:r w:rsidRPr="00545D5A">
                    <w:rPr>
                      <w:sz w:val="16"/>
                      <w:szCs w:val="16"/>
                    </w:rPr>
                    <w:t>20.3%</w:t>
                  </w:r>
                </w:p>
              </w:tc>
            </w:tr>
          </w:tbl>
          <w:p w14:paraId="1CB454D1" w14:textId="77777777" w:rsidR="00F77E39" w:rsidRPr="00545D5A" w:rsidRDefault="00F77E39" w:rsidP="0073426B">
            <w:pPr>
              <w:jc w:val="both"/>
              <w:cnfStyle w:val="000000100000" w:firstRow="0" w:lastRow="0" w:firstColumn="0" w:lastColumn="0" w:oddVBand="0" w:evenVBand="0" w:oddHBand="1" w:evenHBand="0" w:firstRowFirstColumn="0" w:firstRowLastColumn="0" w:lastRowFirstColumn="0" w:lastRowLastColumn="0"/>
              <w:rPr>
                <w:sz w:val="16"/>
                <w:szCs w:val="16"/>
              </w:rPr>
            </w:pPr>
          </w:p>
        </w:tc>
      </w:tr>
    </w:tbl>
    <w:p w14:paraId="09D20893" w14:textId="77777777" w:rsidR="00D12B80" w:rsidRPr="00D12B80" w:rsidRDefault="00D12B80" w:rsidP="00D12B80">
      <w:pPr>
        <w:jc w:val="both"/>
        <w:rPr>
          <w:bCs/>
          <w:sz w:val="22"/>
          <w:szCs w:val="22"/>
          <w:lang w:val="en-GB"/>
        </w:rPr>
      </w:pPr>
    </w:p>
    <w:p w14:paraId="599FB60F" w14:textId="77777777" w:rsidR="00D12B80" w:rsidRPr="00D12B80" w:rsidRDefault="00D12B80" w:rsidP="00D12B80">
      <w:pPr>
        <w:spacing w:after="12"/>
        <w:jc w:val="both"/>
        <w:rPr>
          <w:b/>
          <w:bCs/>
          <w:i/>
          <w:iCs/>
          <w:sz w:val="22"/>
          <w:szCs w:val="22"/>
          <w:lang w:val="en-GB"/>
        </w:rPr>
      </w:pPr>
      <w:r w:rsidRPr="00D12B80">
        <w:rPr>
          <w:b/>
          <w:bCs/>
          <w:i/>
          <w:iCs/>
          <w:sz w:val="22"/>
          <w:szCs w:val="22"/>
          <w:lang w:val="en-GB"/>
        </w:rPr>
        <w:t xml:space="preserve">3.2 Analysis of Students Questionnaire </w:t>
      </w:r>
    </w:p>
    <w:p w14:paraId="5F18424D" w14:textId="4A44A5C9" w:rsidR="00D12B80" w:rsidRDefault="00D12B80" w:rsidP="00D12B80">
      <w:pPr>
        <w:jc w:val="both"/>
        <w:rPr>
          <w:bCs/>
          <w:sz w:val="22"/>
          <w:szCs w:val="22"/>
          <w:lang w:val="en-GB"/>
        </w:rPr>
      </w:pPr>
      <w:r w:rsidRPr="00D12B80">
        <w:rPr>
          <w:bCs/>
          <w:sz w:val="22"/>
          <w:szCs w:val="22"/>
          <w:lang w:val="en-GB"/>
        </w:rPr>
        <w:t>Among the 98 students participating at the CPS laboratory, only 79 (81%) of them decided to fill the questionnaire</w:t>
      </w:r>
      <w:r w:rsidR="00F77E39">
        <w:rPr>
          <w:bCs/>
          <w:sz w:val="22"/>
          <w:szCs w:val="22"/>
          <w:lang w:val="en-GB"/>
        </w:rPr>
        <w:t xml:space="preserve"> (see table 4 for </w:t>
      </w:r>
      <w:r w:rsidR="009B6EC2">
        <w:rPr>
          <w:bCs/>
          <w:sz w:val="22"/>
          <w:szCs w:val="22"/>
          <w:lang w:val="en-GB"/>
        </w:rPr>
        <w:t xml:space="preserve">a schematic list of </w:t>
      </w:r>
      <w:r w:rsidR="00F77E39">
        <w:rPr>
          <w:bCs/>
          <w:sz w:val="22"/>
          <w:szCs w:val="22"/>
          <w:lang w:val="en-GB"/>
        </w:rPr>
        <w:t>questions and related answers)</w:t>
      </w:r>
      <w:r w:rsidRPr="00D12B80">
        <w:rPr>
          <w:bCs/>
          <w:sz w:val="22"/>
          <w:szCs w:val="22"/>
          <w:lang w:val="en-GB"/>
        </w:rPr>
        <w:t>. Regarding the CPS activity (fig</w:t>
      </w:r>
      <w:r>
        <w:rPr>
          <w:bCs/>
          <w:sz w:val="22"/>
          <w:szCs w:val="22"/>
          <w:lang w:val="en-GB"/>
        </w:rPr>
        <w:t>ure</w:t>
      </w:r>
      <w:r w:rsidRPr="00D12B80">
        <w:rPr>
          <w:bCs/>
          <w:sz w:val="22"/>
          <w:szCs w:val="22"/>
          <w:lang w:val="en-GB"/>
        </w:rPr>
        <w:t xml:space="preserve"> 3) almost the totality (92%) declared to have completely understood the text and more than 80% partly or fully grasped the step-division. Roles were also easily complied with by more than 70% even though almost no preparation to CPS activity was provided at school. Students were required to self-evaluate their experience in solving a problem by means of CPS method (fig</w:t>
      </w:r>
      <w:r>
        <w:rPr>
          <w:bCs/>
          <w:sz w:val="22"/>
          <w:szCs w:val="22"/>
          <w:lang w:val="en-GB"/>
        </w:rPr>
        <w:t>ure</w:t>
      </w:r>
      <w:r w:rsidRPr="00D12B80">
        <w:rPr>
          <w:bCs/>
          <w:sz w:val="22"/>
          <w:szCs w:val="22"/>
          <w:lang w:val="en-GB"/>
        </w:rPr>
        <w:t xml:space="preserve"> 3). Except for a critical 8% in solving the problem, the self-evaluation was largely positive, up to more than 96% for the focusing step. The contribution to the CPS activity as a single or as a group (fig</w:t>
      </w:r>
      <w:r>
        <w:rPr>
          <w:bCs/>
          <w:sz w:val="22"/>
          <w:szCs w:val="22"/>
          <w:lang w:val="en-GB"/>
        </w:rPr>
        <w:t>ure</w:t>
      </w:r>
      <w:r w:rsidRPr="00D12B80">
        <w:rPr>
          <w:bCs/>
          <w:sz w:val="22"/>
          <w:szCs w:val="22"/>
          <w:lang w:val="en-GB"/>
        </w:rPr>
        <w:t xml:space="preserve"> 4) was also evaluated as quite effective, with minimal or irrelevant score being overall less than 10%. Finally, students evaluated if their level of physics knowledge was adequate or not to face up with the presented problem and, according to them, the enforceability (applicability) of the CPS method in a high school class (not reported for sake of brevity). The evaluation is again quite positive, with larger criticism for the applicability in class (only 42% of fully positive answers). This could be partly related to the perceived difficulty of the proposed problems (medium for about 45% of the students, fig</w:t>
      </w:r>
      <w:r>
        <w:rPr>
          <w:bCs/>
          <w:sz w:val="22"/>
          <w:szCs w:val="22"/>
          <w:lang w:val="en-GB"/>
        </w:rPr>
        <w:t>ure</w:t>
      </w:r>
      <w:r w:rsidRPr="00D12B80">
        <w:rPr>
          <w:bCs/>
          <w:sz w:val="22"/>
          <w:szCs w:val="22"/>
          <w:lang w:val="en-GB"/>
        </w:rPr>
        <w:t xml:space="preserve"> 5), despite most of them expressed high interest in the method (75%).</w:t>
      </w:r>
    </w:p>
    <w:p w14:paraId="1B6E8228" w14:textId="77777777" w:rsidR="00D12B80" w:rsidRPr="00D12B80" w:rsidRDefault="00D12B80" w:rsidP="00D12B80">
      <w:pPr>
        <w:jc w:val="both"/>
        <w:rPr>
          <w:bCs/>
          <w:sz w:val="22"/>
          <w:szCs w:val="22"/>
          <w:lang w:val="en-GB"/>
        </w:rPr>
      </w:pPr>
    </w:p>
    <w:p w14:paraId="40B4708B" w14:textId="77777777" w:rsidR="00D12B80" w:rsidRPr="00D12B80" w:rsidRDefault="00D12B80" w:rsidP="00D12B80">
      <w:pPr>
        <w:jc w:val="both"/>
        <w:rPr>
          <w:b/>
          <w:bCs/>
          <w:sz w:val="22"/>
          <w:szCs w:val="22"/>
          <w:lang w:val="en-GB"/>
        </w:rPr>
      </w:pPr>
      <w:r w:rsidRPr="00D12B80">
        <w:rPr>
          <w:b/>
          <w:bCs/>
          <w:noProof/>
          <w:sz w:val="22"/>
          <w:szCs w:val="22"/>
          <w:lang w:val="en-GB"/>
        </w:rPr>
        <w:lastRenderedPageBreak/>
        <w:drawing>
          <wp:inline distT="0" distB="0" distL="0" distR="0" wp14:anchorId="0033A09E" wp14:editId="57A58512">
            <wp:extent cx="2736000" cy="1663200"/>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000" cy="1663200"/>
                    </a:xfrm>
                    <a:prstGeom prst="rect">
                      <a:avLst/>
                    </a:prstGeom>
                  </pic:spPr>
                </pic:pic>
              </a:graphicData>
            </a:graphic>
          </wp:inline>
        </w:drawing>
      </w:r>
      <w:r w:rsidRPr="00D12B80">
        <w:rPr>
          <w:bCs/>
          <w:noProof/>
          <w:sz w:val="22"/>
          <w:szCs w:val="22"/>
          <w:lang w:val="en-US"/>
        </w:rPr>
        <w:drawing>
          <wp:inline distT="0" distB="0" distL="0" distR="0" wp14:anchorId="03EEDBCF" wp14:editId="7D735502">
            <wp:extent cx="2919600" cy="1659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9600" cy="1659600"/>
                    </a:xfrm>
                    <a:prstGeom prst="rect">
                      <a:avLst/>
                    </a:prstGeom>
                  </pic:spPr>
                </pic:pic>
              </a:graphicData>
            </a:graphic>
          </wp:inline>
        </w:drawing>
      </w:r>
    </w:p>
    <w:p w14:paraId="654E65E7" w14:textId="79D06B55" w:rsidR="00D12B80" w:rsidRPr="00D12B80" w:rsidRDefault="00D12B80" w:rsidP="00D12B80">
      <w:pPr>
        <w:jc w:val="center"/>
        <w:rPr>
          <w:bCs/>
          <w:sz w:val="20"/>
          <w:szCs w:val="20"/>
          <w:lang w:val="en-GB"/>
        </w:rPr>
      </w:pPr>
      <w:r w:rsidRPr="00D12B80">
        <w:rPr>
          <w:b/>
          <w:bCs/>
          <w:sz w:val="20"/>
          <w:szCs w:val="20"/>
          <w:lang w:val="en-GB"/>
        </w:rPr>
        <w:t>Figure 3</w:t>
      </w:r>
      <w:r w:rsidRPr="00D12B80">
        <w:rPr>
          <w:bCs/>
          <w:sz w:val="20"/>
          <w:szCs w:val="20"/>
          <w:lang w:val="en-GB"/>
        </w:rPr>
        <w:t>. Students evaluation of CPS experience (left panel) and self-evaluation of their success in CPS steps (right panel).</w:t>
      </w:r>
    </w:p>
    <w:p w14:paraId="0BA82DDB" w14:textId="77777777" w:rsidR="00D12B80" w:rsidRPr="00D12B80" w:rsidRDefault="00D12B80" w:rsidP="00D12B80">
      <w:pPr>
        <w:jc w:val="both"/>
        <w:rPr>
          <w:bCs/>
          <w:sz w:val="22"/>
          <w:szCs w:val="22"/>
          <w:lang w:val="en-GB"/>
        </w:rPr>
      </w:pPr>
    </w:p>
    <w:p w14:paraId="4DF3E35B" w14:textId="77777777" w:rsidR="00D12B80" w:rsidRPr="00D12B80" w:rsidRDefault="00D12B80" w:rsidP="00D12B80">
      <w:pPr>
        <w:jc w:val="both"/>
        <w:rPr>
          <w:bCs/>
          <w:sz w:val="22"/>
          <w:szCs w:val="22"/>
          <w:lang w:val="en-US"/>
        </w:rPr>
      </w:pPr>
      <w:r w:rsidRPr="00D12B80">
        <w:rPr>
          <w:bCs/>
          <w:noProof/>
          <w:sz w:val="22"/>
          <w:szCs w:val="22"/>
          <w:lang w:val="en-US"/>
        </w:rPr>
        <w:drawing>
          <wp:inline distT="0" distB="0" distL="0" distR="0" wp14:anchorId="4C913280" wp14:editId="794B2D3E">
            <wp:extent cx="2919600" cy="165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9600" cy="1659600"/>
                    </a:xfrm>
                    <a:prstGeom prst="rect">
                      <a:avLst/>
                    </a:prstGeom>
                  </pic:spPr>
                </pic:pic>
              </a:graphicData>
            </a:graphic>
          </wp:inline>
        </w:drawing>
      </w:r>
      <w:r w:rsidRPr="00D12B80">
        <w:rPr>
          <w:b/>
          <w:bCs/>
          <w:sz w:val="22"/>
          <w:szCs w:val="22"/>
          <w:lang w:val="en-GB"/>
        </w:rPr>
        <w:t xml:space="preserve"> </w:t>
      </w:r>
      <w:r w:rsidRPr="00D12B80">
        <w:rPr>
          <w:b/>
          <w:bCs/>
          <w:noProof/>
          <w:sz w:val="22"/>
          <w:szCs w:val="22"/>
          <w:lang w:val="en-GB"/>
        </w:rPr>
        <w:drawing>
          <wp:inline distT="0" distB="0" distL="0" distR="0" wp14:anchorId="54138E12" wp14:editId="0D3E2DC5">
            <wp:extent cx="2761200" cy="1663200"/>
            <wp:effectExtent l="0" t="0" r="127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1200" cy="1663200"/>
                    </a:xfrm>
                    <a:prstGeom prst="rect">
                      <a:avLst/>
                    </a:prstGeom>
                  </pic:spPr>
                </pic:pic>
              </a:graphicData>
            </a:graphic>
          </wp:inline>
        </w:drawing>
      </w:r>
    </w:p>
    <w:p w14:paraId="2065E7C3" w14:textId="5B41791E" w:rsidR="00D12B80" w:rsidRPr="00D12B80" w:rsidRDefault="00D12B80" w:rsidP="00D12B80">
      <w:pPr>
        <w:jc w:val="center"/>
        <w:rPr>
          <w:bCs/>
          <w:sz w:val="20"/>
          <w:szCs w:val="20"/>
          <w:lang w:val="en-GB"/>
        </w:rPr>
      </w:pPr>
      <w:r w:rsidRPr="00D12B80">
        <w:rPr>
          <w:b/>
          <w:bCs/>
          <w:sz w:val="20"/>
          <w:szCs w:val="20"/>
          <w:lang w:val="en-GB"/>
        </w:rPr>
        <w:t>Figure 4</w:t>
      </w:r>
      <w:r w:rsidRPr="00D12B80">
        <w:rPr>
          <w:bCs/>
          <w:sz w:val="20"/>
          <w:szCs w:val="20"/>
          <w:lang w:val="en-GB"/>
        </w:rPr>
        <w:t>.: Students self-evaluation of their contributions in 4 specific aspects of CPS activities, as single (left panel) or as a group (right panel).</w:t>
      </w:r>
    </w:p>
    <w:p w14:paraId="0078E52E" w14:textId="77777777" w:rsidR="00D12B80" w:rsidRPr="00D12B80" w:rsidRDefault="00D12B80" w:rsidP="00D12B80">
      <w:pPr>
        <w:jc w:val="both"/>
        <w:rPr>
          <w:b/>
          <w:bCs/>
          <w:sz w:val="22"/>
          <w:szCs w:val="22"/>
          <w:lang w:val="en-GB"/>
        </w:rPr>
      </w:pPr>
    </w:p>
    <w:p w14:paraId="38FCD82C" w14:textId="77777777" w:rsidR="00D12B80" w:rsidRPr="00D12B80" w:rsidRDefault="00D12B80" w:rsidP="00D12B80">
      <w:pPr>
        <w:jc w:val="both"/>
        <w:rPr>
          <w:b/>
          <w:bCs/>
          <w:sz w:val="22"/>
          <w:szCs w:val="22"/>
          <w:lang w:val="en-GB"/>
        </w:rPr>
      </w:pPr>
      <w:r w:rsidRPr="00D12B80">
        <w:rPr>
          <w:b/>
          <w:bCs/>
          <w:noProof/>
          <w:sz w:val="22"/>
          <w:szCs w:val="22"/>
          <w:lang w:val="en-GB"/>
        </w:rPr>
        <w:drawing>
          <wp:inline distT="0" distB="0" distL="0" distR="0" wp14:anchorId="256EA141" wp14:editId="202D076B">
            <wp:extent cx="2790000" cy="15840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0000" cy="1584000"/>
                    </a:xfrm>
                    <a:prstGeom prst="rect">
                      <a:avLst/>
                    </a:prstGeom>
                  </pic:spPr>
                </pic:pic>
              </a:graphicData>
            </a:graphic>
          </wp:inline>
        </w:drawing>
      </w:r>
      <w:r w:rsidRPr="00D12B80">
        <w:rPr>
          <w:b/>
          <w:bCs/>
          <w:noProof/>
          <w:sz w:val="22"/>
          <w:szCs w:val="22"/>
          <w:lang w:val="en-GB"/>
        </w:rPr>
        <w:drawing>
          <wp:inline distT="0" distB="0" distL="0" distR="0" wp14:anchorId="7A824E50" wp14:editId="740346F9">
            <wp:extent cx="2739600" cy="1584000"/>
            <wp:effectExtent l="0" t="0" r="381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9600" cy="1584000"/>
                    </a:xfrm>
                    <a:prstGeom prst="rect">
                      <a:avLst/>
                    </a:prstGeom>
                  </pic:spPr>
                </pic:pic>
              </a:graphicData>
            </a:graphic>
          </wp:inline>
        </w:drawing>
      </w:r>
    </w:p>
    <w:p w14:paraId="56FDEE3F" w14:textId="1CD61071" w:rsidR="00D12B80" w:rsidRPr="00D12B80" w:rsidRDefault="00D12B80" w:rsidP="00D12B80">
      <w:pPr>
        <w:jc w:val="center"/>
        <w:rPr>
          <w:bCs/>
          <w:sz w:val="20"/>
          <w:szCs w:val="20"/>
          <w:lang w:val="en-GB"/>
        </w:rPr>
      </w:pPr>
      <w:r w:rsidRPr="00D12B80">
        <w:rPr>
          <w:b/>
          <w:bCs/>
          <w:sz w:val="20"/>
          <w:szCs w:val="20"/>
          <w:lang w:val="en-GB"/>
        </w:rPr>
        <w:t>Figure 5</w:t>
      </w:r>
      <w:r w:rsidRPr="00D12B80">
        <w:rPr>
          <w:bCs/>
          <w:sz w:val="20"/>
          <w:szCs w:val="20"/>
          <w:lang w:val="en-GB"/>
        </w:rPr>
        <w:t>. Students’ rates on the difficulty of the presented problems (on the left, a), and on their interest in the CPS activity (on the right, b).</w:t>
      </w:r>
    </w:p>
    <w:p w14:paraId="66A9B928" w14:textId="77777777" w:rsidR="00D12B80" w:rsidRPr="00D12B80" w:rsidRDefault="00D12B80" w:rsidP="00D12B80">
      <w:pPr>
        <w:jc w:val="both"/>
        <w:rPr>
          <w:bCs/>
          <w:sz w:val="22"/>
          <w:szCs w:val="22"/>
          <w:lang w:val="en-GB"/>
        </w:rPr>
      </w:pPr>
    </w:p>
    <w:p w14:paraId="18311E4F" w14:textId="77777777" w:rsidR="00D12B80" w:rsidRPr="00D12B80" w:rsidRDefault="00D12B80" w:rsidP="00D12B80">
      <w:pPr>
        <w:jc w:val="center"/>
        <w:rPr>
          <w:b/>
          <w:bCs/>
          <w:sz w:val="22"/>
          <w:szCs w:val="22"/>
          <w:lang w:val="en-GB"/>
        </w:rPr>
      </w:pPr>
      <w:r w:rsidRPr="00D12B80">
        <w:rPr>
          <w:b/>
          <w:bCs/>
          <w:noProof/>
          <w:sz w:val="22"/>
          <w:szCs w:val="22"/>
          <w:lang w:val="en-GB"/>
        </w:rPr>
        <w:drawing>
          <wp:inline distT="0" distB="0" distL="0" distR="0" wp14:anchorId="3CC6BEA9" wp14:editId="2F8D2B25">
            <wp:extent cx="3088800" cy="1800000"/>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8800" cy="1800000"/>
                    </a:xfrm>
                    <a:prstGeom prst="rect">
                      <a:avLst/>
                    </a:prstGeom>
                  </pic:spPr>
                </pic:pic>
              </a:graphicData>
            </a:graphic>
          </wp:inline>
        </w:drawing>
      </w:r>
    </w:p>
    <w:p w14:paraId="2F6469F5" w14:textId="1072BD55" w:rsidR="00D12B80" w:rsidRPr="00D12B80" w:rsidRDefault="00D12B80" w:rsidP="00D12B80">
      <w:pPr>
        <w:jc w:val="center"/>
        <w:rPr>
          <w:bCs/>
          <w:sz w:val="20"/>
          <w:szCs w:val="20"/>
          <w:lang w:val="en-GB"/>
        </w:rPr>
      </w:pPr>
      <w:r w:rsidRPr="00D12B80">
        <w:rPr>
          <w:b/>
          <w:bCs/>
          <w:sz w:val="20"/>
          <w:szCs w:val="20"/>
          <w:lang w:val="en-GB"/>
        </w:rPr>
        <w:t>Figure 6</w:t>
      </w:r>
      <w:r w:rsidRPr="00D12B80">
        <w:rPr>
          <w:bCs/>
          <w:sz w:val="20"/>
          <w:szCs w:val="20"/>
          <w:lang w:val="en-GB"/>
        </w:rPr>
        <w:t>. Analysis of the students elaborates.</w:t>
      </w:r>
    </w:p>
    <w:p w14:paraId="04408449" w14:textId="77777777" w:rsidR="00D12B80" w:rsidRPr="00D12B80" w:rsidRDefault="00D12B80" w:rsidP="00D12B80">
      <w:pPr>
        <w:jc w:val="both"/>
        <w:rPr>
          <w:b/>
          <w:bCs/>
          <w:i/>
          <w:iCs/>
          <w:sz w:val="22"/>
          <w:szCs w:val="22"/>
          <w:lang w:val="en-GB"/>
        </w:rPr>
      </w:pPr>
      <w:r w:rsidRPr="00D12B80">
        <w:rPr>
          <w:b/>
          <w:bCs/>
          <w:i/>
          <w:iCs/>
          <w:sz w:val="22"/>
          <w:szCs w:val="22"/>
          <w:lang w:val="en-GB"/>
        </w:rPr>
        <w:lastRenderedPageBreak/>
        <w:t>3.3 Analysis of CPS elaborates</w:t>
      </w:r>
    </w:p>
    <w:p w14:paraId="3A1F93A6" w14:textId="51B66BAE" w:rsidR="00D12B80" w:rsidRPr="00D12B80" w:rsidRDefault="00D12B80" w:rsidP="00D12B80">
      <w:pPr>
        <w:jc w:val="both"/>
        <w:rPr>
          <w:bCs/>
          <w:sz w:val="22"/>
          <w:szCs w:val="22"/>
          <w:lang w:val="en-GB"/>
        </w:rPr>
      </w:pPr>
      <w:r w:rsidRPr="00D12B80">
        <w:rPr>
          <w:bCs/>
          <w:sz w:val="22"/>
          <w:szCs w:val="22"/>
          <w:lang w:val="en-GB"/>
        </w:rPr>
        <w:t>The analysis of the results on the elaborates are collected in fig</w:t>
      </w:r>
      <w:r>
        <w:rPr>
          <w:bCs/>
          <w:sz w:val="22"/>
          <w:szCs w:val="22"/>
          <w:lang w:val="en-GB"/>
        </w:rPr>
        <w:t>ure</w:t>
      </w:r>
      <w:r w:rsidRPr="00D12B80">
        <w:rPr>
          <w:bCs/>
          <w:sz w:val="22"/>
          <w:szCs w:val="22"/>
          <w:lang w:val="en-GB"/>
        </w:rPr>
        <w:t xml:space="preserve"> 6, by grouping the scores as insufficient (0.0 – 0.4 range), sufficient (0.5 – 0.7 range) and good (0.8 – 1.0 range). As it is clear from the graph, the percentage of success decreases through the CPS steps, being however still restrained up to 30% but for the largely critical unsuccess in the evaluation step (67%).</w:t>
      </w:r>
    </w:p>
    <w:p w14:paraId="40429031" w14:textId="77777777" w:rsidR="000F2909" w:rsidRPr="00EE1CDE" w:rsidRDefault="000F2909" w:rsidP="002106A7">
      <w:pPr>
        <w:jc w:val="both"/>
        <w:rPr>
          <w:sz w:val="22"/>
          <w:szCs w:val="22"/>
          <w:lang w:val="en-GB"/>
        </w:rPr>
      </w:pPr>
    </w:p>
    <w:p w14:paraId="2F449BE3" w14:textId="761D262F" w:rsidR="00EE1CDE" w:rsidRPr="00EE1CDE" w:rsidRDefault="000F2909" w:rsidP="00EC7829">
      <w:pPr>
        <w:spacing w:after="12"/>
        <w:jc w:val="both"/>
        <w:rPr>
          <w:b/>
          <w:sz w:val="22"/>
          <w:szCs w:val="22"/>
          <w:lang w:val="en-GB"/>
        </w:rPr>
      </w:pPr>
      <w:r w:rsidRPr="00EE1CDE">
        <w:rPr>
          <w:b/>
          <w:sz w:val="22"/>
          <w:szCs w:val="22"/>
          <w:lang w:val="en-GB"/>
        </w:rPr>
        <w:t>4. Discussion</w:t>
      </w:r>
    </w:p>
    <w:p w14:paraId="43CC86F6" w14:textId="0F5ECCDD" w:rsidR="00D12B80" w:rsidRPr="00D12B80" w:rsidRDefault="00D12B80" w:rsidP="003540B2">
      <w:pPr>
        <w:spacing w:after="120"/>
        <w:jc w:val="both"/>
        <w:rPr>
          <w:bCs/>
          <w:sz w:val="22"/>
          <w:szCs w:val="22"/>
          <w:lang w:val="en-GB"/>
        </w:rPr>
      </w:pPr>
      <w:r w:rsidRPr="00D12B80">
        <w:rPr>
          <w:bCs/>
          <w:sz w:val="22"/>
          <w:szCs w:val="22"/>
          <w:lang w:val="en-GB"/>
        </w:rPr>
        <w:t>Teachers results on their experience in CPS laboratory are shown in fig</w:t>
      </w:r>
      <w:r w:rsidR="003540B2">
        <w:rPr>
          <w:bCs/>
          <w:sz w:val="22"/>
          <w:szCs w:val="22"/>
          <w:lang w:val="en-GB"/>
        </w:rPr>
        <w:t>ure</w:t>
      </w:r>
      <w:r w:rsidRPr="00D12B80">
        <w:rPr>
          <w:bCs/>
          <w:sz w:val="22"/>
          <w:szCs w:val="22"/>
          <w:lang w:val="en-GB"/>
        </w:rPr>
        <w:t xml:space="preserve">s 1 </w:t>
      </w:r>
      <w:r w:rsidR="003540B2">
        <w:rPr>
          <w:bCs/>
          <w:sz w:val="22"/>
          <w:szCs w:val="22"/>
          <w:lang w:val="en-GB"/>
        </w:rPr>
        <w:t xml:space="preserve">and </w:t>
      </w:r>
      <w:r w:rsidRPr="00D12B80">
        <w:rPr>
          <w:bCs/>
          <w:sz w:val="22"/>
          <w:szCs w:val="22"/>
          <w:lang w:val="en-GB"/>
        </w:rPr>
        <w:t xml:space="preserve">2. In general, the overall evaluation was positive, being the different aspects of CPS rated quite or very efficient by most of the teachers. Most of them also gave a positive evaluation on the replicability of the activity in high school classes, thus confirming the usefulness of the methodology with high school students. </w:t>
      </w:r>
    </w:p>
    <w:p w14:paraId="18626309" w14:textId="24A39CD0" w:rsidR="00D12B80" w:rsidRDefault="00D12B80" w:rsidP="003540B2">
      <w:pPr>
        <w:spacing w:after="120"/>
        <w:jc w:val="both"/>
        <w:rPr>
          <w:bCs/>
          <w:sz w:val="22"/>
          <w:szCs w:val="22"/>
          <w:lang w:val="en-GB"/>
        </w:rPr>
      </w:pPr>
      <w:r w:rsidRPr="00D12B80">
        <w:rPr>
          <w:bCs/>
          <w:sz w:val="22"/>
          <w:szCs w:val="22"/>
          <w:lang w:val="en-GB"/>
        </w:rPr>
        <w:t>It emerges that this experience allowed teachers to better understand the method and to evaluate its reliability in a class contest, suggesting an easier implementation in the last year classes of the high school where the age and expected ripeness of students could make easier management and supervision of student groups. It should be noted that, when privately interviewed about their roles as coachers during students CPS laboratory, teachers declared a minimal coaching activity, mainly devoted to simplifying understanding and separating the different steps of the method. Coaching was evaluated positively to ignite the discussion. The division in steps was found complex and somehow artificial, being not perfectly clear the separation among too many steps, somehow perceived as redundant. In general, the experience was evaluated as interesting (96% rated it &gt;3 in a 1 – 5 scale).</w:t>
      </w:r>
    </w:p>
    <w:p w14:paraId="7F3A990B" w14:textId="79FFEA70" w:rsidR="00EC7829" w:rsidRPr="00D12B80" w:rsidRDefault="00D12B80" w:rsidP="00EC7829">
      <w:pPr>
        <w:jc w:val="both"/>
        <w:rPr>
          <w:bCs/>
          <w:sz w:val="22"/>
          <w:szCs w:val="22"/>
          <w:lang w:val="en-GB"/>
        </w:rPr>
      </w:pPr>
      <w:r w:rsidRPr="00D12B80">
        <w:rPr>
          <w:bCs/>
          <w:sz w:val="22"/>
          <w:szCs w:val="22"/>
          <w:lang w:val="en-GB"/>
        </w:rPr>
        <w:t>The analysis of the questionnaire submitted to students attending CPS laboratory is reported in fig</w:t>
      </w:r>
      <w:r w:rsidR="003540B2">
        <w:rPr>
          <w:bCs/>
          <w:sz w:val="22"/>
          <w:szCs w:val="22"/>
          <w:lang w:val="en-GB"/>
        </w:rPr>
        <w:t>ure</w:t>
      </w:r>
      <w:r w:rsidRPr="00D12B80">
        <w:rPr>
          <w:bCs/>
          <w:sz w:val="22"/>
          <w:szCs w:val="22"/>
          <w:lang w:val="en-GB"/>
        </w:rPr>
        <w:t xml:space="preserve">s 3 – 5. In general, students feel confident with their comprehension of the problem and their capability to apply the solution method (“steps”), even though the matter was not prepared in class before attending the laboratory. Students also felt positive when appraising their contribution as a single or within the group cooperation (both rated at least discrete in general) and estimated as successful their results in each step of the method, being their physics knowledge evaluated as suitable for the proposed problem. The most appreciated aspect was the discussion within the group and the sharing of knowledge. Other beneficial aspects were the splitting in roles and the resolving scheme. </w:t>
      </w:r>
      <w:r w:rsidRPr="00D12B80">
        <w:rPr>
          <w:bCs/>
          <w:sz w:val="22"/>
          <w:szCs w:val="22"/>
          <w:lang w:val="en-US"/>
        </w:rPr>
        <w:t>Despite the difficulty of the proposed problem was rated between medium and low (about 75%), this aspect did not affect their interest in the CPS activity</w:t>
      </w:r>
      <w:r w:rsidRPr="00D12B80">
        <w:rPr>
          <w:bCs/>
          <w:sz w:val="22"/>
          <w:szCs w:val="22"/>
          <w:lang w:val="en-GB"/>
        </w:rPr>
        <w:t xml:space="preserve">, rated as interesting by the majority of them (73%). A semi-qualitative comparison between teachers and student’s evaluation of these two items showing similar data distribution. </w:t>
      </w:r>
    </w:p>
    <w:p w14:paraId="363487C2" w14:textId="5A421BAF" w:rsidR="00D12B80" w:rsidRPr="00D12B80" w:rsidRDefault="00D12B80" w:rsidP="00EC7829">
      <w:pPr>
        <w:spacing w:before="120"/>
        <w:jc w:val="both"/>
        <w:rPr>
          <w:bCs/>
          <w:sz w:val="22"/>
          <w:szCs w:val="22"/>
          <w:lang w:val="en-GB"/>
        </w:rPr>
      </w:pPr>
      <w:r w:rsidRPr="00D12B80">
        <w:rPr>
          <w:bCs/>
          <w:sz w:val="22"/>
          <w:szCs w:val="22"/>
          <w:lang w:val="en-GB"/>
        </w:rPr>
        <w:t>The analysis of the performance of students (fig</w:t>
      </w:r>
      <w:r w:rsidR="003540B2">
        <w:rPr>
          <w:bCs/>
          <w:sz w:val="22"/>
          <w:szCs w:val="22"/>
          <w:lang w:val="en-GB"/>
        </w:rPr>
        <w:t>ure</w:t>
      </w:r>
      <w:r w:rsidRPr="00D12B80">
        <w:rPr>
          <w:bCs/>
          <w:sz w:val="22"/>
          <w:szCs w:val="22"/>
          <w:lang w:val="en-GB"/>
        </w:rPr>
        <w:t xml:space="preserve"> 6) showed that they experienced increasing difficulties in the different steps of the solution scheme, with a large unsuccess in the evaluation step. The most part of the groups did not understand the request of evaluation and at most gave the easy answer as “yes” or “no”, despite they were advised that any results should be examined on a rational basis. It should be noted that this is in contrast with the student feeling of successfully reaching the solution. It indicates, in our opinion, that the general approach of the students to solve a problem is to find a number, with no further speculation on its reliability and soundness, evidencing a general lack of the capacity of abstraction and generalization. This was already reported in previous studies [4] and in general refers to the different approach of expert and novice to problem solving [12-14, 26]. Improving their critical sense is a crucial aspect to increase their problem-solving ability, allowing conversion of novices into experts and helping the students in developing a more objective self-analysis of their performances.</w:t>
      </w:r>
    </w:p>
    <w:p w14:paraId="55CF1A31" w14:textId="77777777" w:rsidR="000F2909" w:rsidRPr="00E0372F" w:rsidRDefault="000F2909" w:rsidP="002106A7">
      <w:pPr>
        <w:jc w:val="both"/>
        <w:rPr>
          <w:lang w:val="en-GB"/>
        </w:rPr>
      </w:pPr>
    </w:p>
    <w:p w14:paraId="052CB028" w14:textId="77777777" w:rsidR="000F2909" w:rsidRPr="00EE1CDE" w:rsidRDefault="000F2909" w:rsidP="00545D5A">
      <w:pPr>
        <w:spacing w:after="12"/>
        <w:jc w:val="both"/>
        <w:rPr>
          <w:b/>
          <w:sz w:val="22"/>
          <w:szCs w:val="22"/>
          <w:lang w:val="en-GB"/>
        </w:rPr>
      </w:pPr>
      <w:r w:rsidRPr="00EE1CDE">
        <w:rPr>
          <w:b/>
          <w:sz w:val="22"/>
          <w:szCs w:val="22"/>
          <w:lang w:val="en-GB"/>
        </w:rPr>
        <w:t>5. Conclusions</w:t>
      </w:r>
    </w:p>
    <w:p w14:paraId="68F34F45" w14:textId="77777777" w:rsidR="003540B2" w:rsidRPr="003540B2" w:rsidRDefault="003540B2" w:rsidP="003540B2">
      <w:pPr>
        <w:jc w:val="both"/>
        <w:rPr>
          <w:sz w:val="22"/>
          <w:szCs w:val="22"/>
          <w:lang w:val="en-GB"/>
        </w:rPr>
      </w:pPr>
      <w:r w:rsidRPr="003540B2">
        <w:rPr>
          <w:sz w:val="22"/>
          <w:szCs w:val="22"/>
          <w:lang w:val="en-GB"/>
        </w:rPr>
        <w:t>We proposed a course on the cooperative problem-solving technique (CPS) to high-school physics teacher and discussed with them its applicability to Italian high school classes. Beside the training course, we also simulated an application of the method to students from final years of high schools (10</w:t>
      </w:r>
      <w:r w:rsidRPr="003540B2">
        <w:rPr>
          <w:sz w:val="22"/>
          <w:szCs w:val="22"/>
          <w:vertAlign w:val="superscript"/>
          <w:lang w:val="en-GB"/>
        </w:rPr>
        <w:t>th</w:t>
      </w:r>
      <w:r w:rsidRPr="003540B2">
        <w:rPr>
          <w:sz w:val="22"/>
          <w:szCs w:val="22"/>
          <w:lang w:val="en-GB"/>
        </w:rPr>
        <w:t xml:space="preserve"> </w:t>
      </w:r>
      <w:r w:rsidRPr="003540B2">
        <w:rPr>
          <w:sz w:val="22"/>
          <w:szCs w:val="22"/>
          <w:lang w:val="en-GB"/>
        </w:rPr>
        <w:lastRenderedPageBreak/>
        <w:t>to 12</w:t>
      </w:r>
      <w:r w:rsidRPr="003540B2">
        <w:rPr>
          <w:sz w:val="22"/>
          <w:szCs w:val="22"/>
          <w:vertAlign w:val="superscript"/>
          <w:lang w:val="en-GB"/>
        </w:rPr>
        <w:t>th</w:t>
      </w:r>
      <w:r w:rsidRPr="003540B2">
        <w:rPr>
          <w:sz w:val="22"/>
          <w:szCs w:val="22"/>
          <w:lang w:val="en-GB"/>
        </w:rPr>
        <w:t xml:space="preserve"> grades) to verify how the students evaluate the new approach. During this laboratory activities, teachers acted as tutors or coaches. Teachers appreciated the method and suggested that classes in final years of high schools could be the proper ones where the method could be introduced because of the need of abstraction and speculation. The most appreciated aspects were the group working and the rich-context text of the problems, evaluated as really positive in stimulating student engagement, even though preparation of rich context problems requires lot of effort. The students appreciated the same aspects but perceived the problem division in different steps and somehow the role splitting as a compelling over structure. The analysis of their performance displayed a quite good success, considering that there was not, in general, previous preparation and it was their first attempt in CPS. However, the analysis also displayed some difficulties in separating the different steps of the methods, despite the use of a solution scheme, and, above all, showed a large fault in the self-evaluation process and in the evaluation of the reached results. These findings show that there is a large need to develop critical sense and abstraction abilities of students to improve their problem-solving skills, results which could be achieved by CPS implementation in high school classes. </w:t>
      </w:r>
    </w:p>
    <w:p w14:paraId="0A849259" w14:textId="77777777" w:rsidR="006C043C" w:rsidRPr="00EE1CDE" w:rsidRDefault="006C043C" w:rsidP="002106A7">
      <w:pPr>
        <w:jc w:val="both"/>
        <w:rPr>
          <w:b/>
          <w:sz w:val="22"/>
          <w:szCs w:val="22"/>
          <w:lang w:val="en-GB"/>
        </w:rPr>
      </w:pPr>
    </w:p>
    <w:p w14:paraId="241B242F" w14:textId="4047F05F" w:rsidR="0027093A" w:rsidRPr="00EE1CDE" w:rsidRDefault="006C043C" w:rsidP="00545D5A">
      <w:pPr>
        <w:spacing w:after="12"/>
        <w:jc w:val="both"/>
        <w:rPr>
          <w:b/>
          <w:sz w:val="22"/>
          <w:szCs w:val="22"/>
          <w:lang w:val="en-GB"/>
        </w:rPr>
      </w:pPr>
      <w:r w:rsidRPr="00EE1CDE">
        <w:rPr>
          <w:b/>
          <w:sz w:val="22"/>
          <w:szCs w:val="22"/>
          <w:lang w:val="en-GB"/>
        </w:rPr>
        <w:t>Acknowledgements</w:t>
      </w:r>
    </w:p>
    <w:p w14:paraId="75886E0B" w14:textId="709651C3" w:rsidR="006C043C" w:rsidRPr="00EE1CDE" w:rsidRDefault="006C043C" w:rsidP="00545D5A">
      <w:pPr>
        <w:spacing w:after="12"/>
        <w:jc w:val="both"/>
        <w:rPr>
          <w:bCs/>
          <w:sz w:val="22"/>
          <w:szCs w:val="22"/>
          <w:lang w:val="en-GB"/>
        </w:rPr>
      </w:pPr>
      <w:r w:rsidRPr="00EE1CDE">
        <w:rPr>
          <w:bCs/>
          <w:sz w:val="22"/>
          <w:szCs w:val="22"/>
          <w:lang w:val="en-GB"/>
        </w:rPr>
        <w:t>We are grateful to all the faculty, teachers and students who allowed us to conduct the study and helped with the study. We are also grateful to the organizers of the PLS conference “</w:t>
      </w:r>
      <w:proofErr w:type="spellStart"/>
      <w:r w:rsidRPr="00EE1CDE">
        <w:rPr>
          <w:bCs/>
          <w:sz w:val="22"/>
          <w:szCs w:val="22"/>
          <w:lang w:val="en-GB"/>
        </w:rPr>
        <w:t>Contribuire</w:t>
      </w:r>
      <w:proofErr w:type="spellEnd"/>
      <w:r w:rsidRPr="00EE1CDE">
        <w:rPr>
          <w:bCs/>
          <w:sz w:val="22"/>
          <w:szCs w:val="22"/>
          <w:lang w:val="en-GB"/>
        </w:rPr>
        <w:t xml:space="preserve"> </w:t>
      </w:r>
      <w:proofErr w:type="spellStart"/>
      <w:r w:rsidRPr="00EE1CDE">
        <w:rPr>
          <w:bCs/>
          <w:sz w:val="22"/>
          <w:szCs w:val="22"/>
          <w:lang w:val="en-GB"/>
        </w:rPr>
        <w:t>allo</w:t>
      </w:r>
      <w:proofErr w:type="spellEnd"/>
      <w:r w:rsidRPr="00EE1CDE">
        <w:rPr>
          <w:bCs/>
          <w:sz w:val="22"/>
          <w:szCs w:val="22"/>
          <w:lang w:val="en-GB"/>
        </w:rPr>
        <w:t xml:space="preserve"> </w:t>
      </w:r>
      <w:proofErr w:type="spellStart"/>
      <w:r w:rsidRPr="00EE1CDE">
        <w:rPr>
          <w:bCs/>
          <w:sz w:val="22"/>
          <w:szCs w:val="22"/>
          <w:lang w:val="en-GB"/>
        </w:rPr>
        <w:t>sviluppo</w:t>
      </w:r>
      <w:proofErr w:type="spellEnd"/>
      <w:r w:rsidRPr="00EE1CDE">
        <w:rPr>
          <w:bCs/>
          <w:sz w:val="22"/>
          <w:szCs w:val="22"/>
          <w:lang w:val="en-GB"/>
        </w:rPr>
        <w:t xml:space="preserve"> </w:t>
      </w:r>
      <w:proofErr w:type="spellStart"/>
      <w:r w:rsidRPr="00EE1CDE">
        <w:rPr>
          <w:bCs/>
          <w:sz w:val="22"/>
          <w:szCs w:val="22"/>
          <w:lang w:val="en-GB"/>
        </w:rPr>
        <w:t>professionale</w:t>
      </w:r>
      <w:proofErr w:type="spellEnd"/>
      <w:r w:rsidRPr="00EE1CDE">
        <w:rPr>
          <w:bCs/>
          <w:sz w:val="22"/>
          <w:szCs w:val="22"/>
          <w:lang w:val="en-GB"/>
        </w:rPr>
        <w:t xml:space="preserve"> </w:t>
      </w:r>
      <w:proofErr w:type="spellStart"/>
      <w:r w:rsidRPr="00EE1CDE">
        <w:rPr>
          <w:bCs/>
          <w:sz w:val="22"/>
          <w:szCs w:val="22"/>
          <w:lang w:val="en-GB"/>
        </w:rPr>
        <w:t>dei</w:t>
      </w:r>
      <w:proofErr w:type="spellEnd"/>
      <w:r w:rsidRPr="00EE1CDE">
        <w:rPr>
          <w:bCs/>
          <w:sz w:val="22"/>
          <w:szCs w:val="22"/>
          <w:lang w:val="en-GB"/>
        </w:rPr>
        <w:t xml:space="preserve"> </w:t>
      </w:r>
      <w:proofErr w:type="spellStart"/>
      <w:r w:rsidRPr="00EE1CDE">
        <w:rPr>
          <w:bCs/>
          <w:sz w:val="22"/>
          <w:szCs w:val="22"/>
          <w:lang w:val="en-GB"/>
        </w:rPr>
        <w:t>docenti</w:t>
      </w:r>
      <w:proofErr w:type="spellEnd"/>
      <w:r w:rsidRPr="00EE1CDE">
        <w:rPr>
          <w:bCs/>
          <w:sz w:val="22"/>
          <w:szCs w:val="22"/>
          <w:lang w:val="en-GB"/>
        </w:rPr>
        <w:t xml:space="preserve"> di </w:t>
      </w:r>
      <w:proofErr w:type="spellStart"/>
      <w:r w:rsidRPr="00EE1CDE">
        <w:rPr>
          <w:bCs/>
          <w:sz w:val="22"/>
          <w:szCs w:val="22"/>
          <w:lang w:val="en-GB"/>
        </w:rPr>
        <w:t>fisica</w:t>
      </w:r>
      <w:proofErr w:type="spellEnd"/>
      <w:r w:rsidRPr="00EE1CDE">
        <w:rPr>
          <w:bCs/>
          <w:sz w:val="22"/>
          <w:szCs w:val="22"/>
          <w:lang w:val="en-GB"/>
        </w:rPr>
        <w:t xml:space="preserve"> </w:t>
      </w:r>
      <w:proofErr w:type="spellStart"/>
      <w:r w:rsidRPr="00EE1CDE">
        <w:rPr>
          <w:bCs/>
          <w:sz w:val="22"/>
          <w:szCs w:val="22"/>
          <w:lang w:val="en-GB"/>
        </w:rPr>
        <w:t>nella</w:t>
      </w:r>
      <w:proofErr w:type="spellEnd"/>
      <w:r w:rsidRPr="00EE1CDE">
        <w:rPr>
          <w:bCs/>
          <w:sz w:val="22"/>
          <w:szCs w:val="22"/>
          <w:lang w:val="en-GB"/>
        </w:rPr>
        <w:t xml:space="preserve"> </w:t>
      </w:r>
      <w:proofErr w:type="spellStart"/>
      <w:r w:rsidRPr="00EE1CDE">
        <w:rPr>
          <w:bCs/>
          <w:sz w:val="22"/>
          <w:szCs w:val="22"/>
          <w:lang w:val="en-GB"/>
        </w:rPr>
        <w:t>scuola</w:t>
      </w:r>
      <w:proofErr w:type="spellEnd"/>
      <w:r w:rsidRPr="00EE1CDE">
        <w:rPr>
          <w:bCs/>
          <w:sz w:val="22"/>
          <w:szCs w:val="22"/>
          <w:lang w:val="en-GB"/>
        </w:rPr>
        <w:t xml:space="preserve"> </w:t>
      </w:r>
      <w:proofErr w:type="spellStart"/>
      <w:r w:rsidRPr="00EE1CDE">
        <w:rPr>
          <w:bCs/>
          <w:sz w:val="22"/>
          <w:szCs w:val="22"/>
          <w:lang w:val="en-GB"/>
        </w:rPr>
        <w:t>secondaria</w:t>
      </w:r>
      <w:proofErr w:type="spellEnd"/>
      <w:r w:rsidRPr="00EE1CDE">
        <w:rPr>
          <w:bCs/>
          <w:sz w:val="22"/>
          <w:szCs w:val="22"/>
          <w:lang w:val="en-GB"/>
        </w:rPr>
        <w:t xml:space="preserve">” for the occasion </w:t>
      </w:r>
      <w:r w:rsidR="0026184B">
        <w:rPr>
          <w:bCs/>
          <w:sz w:val="22"/>
          <w:szCs w:val="22"/>
          <w:lang w:val="en-GB"/>
        </w:rPr>
        <w:t xml:space="preserve">given to us </w:t>
      </w:r>
      <w:r w:rsidRPr="00EE1CDE">
        <w:rPr>
          <w:bCs/>
          <w:sz w:val="22"/>
          <w:szCs w:val="22"/>
          <w:lang w:val="en-GB"/>
        </w:rPr>
        <w:t xml:space="preserve">to present the content of this paper during the event. </w:t>
      </w:r>
    </w:p>
    <w:p w14:paraId="0DF29A54" w14:textId="77777777" w:rsidR="006C043C" w:rsidRPr="00EE1CDE" w:rsidRDefault="006C043C" w:rsidP="002106A7">
      <w:pPr>
        <w:jc w:val="both"/>
        <w:rPr>
          <w:bCs/>
          <w:sz w:val="22"/>
          <w:szCs w:val="22"/>
          <w:lang w:val="en-GB"/>
        </w:rPr>
      </w:pPr>
    </w:p>
    <w:p w14:paraId="2F174595" w14:textId="77777777" w:rsidR="006C043C" w:rsidRPr="00EE1CDE" w:rsidRDefault="006C043C" w:rsidP="00545D5A">
      <w:pPr>
        <w:spacing w:after="12"/>
        <w:jc w:val="both"/>
        <w:rPr>
          <w:b/>
          <w:sz w:val="22"/>
          <w:szCs w:val="22"/>
          <w:lang w:val="en-GB"/>
        </w:rPr>
      </w:pPr>
      <w:r w:rsidRPr="00EE1CDE">
        <w:rPr>
          <w:b/>
          <w:sz w:val="22"/>
          <w:szCs w:val="22"/>
          <w:lang w:val="en-GB"/>
        </w:rPr>
        <w:t>Disclosure statement</w:t>
      </w:r>
    </w:p>
    <w:p w14:paraId="2AD54065" w14:textId="77777777" w:rsidR="006C043C" w:rsidRPr="00EE1CDE" w:rsidRDefault="006C043C" w:rsidP="00545D5A">
      <w:pPr>
        <w:spacing w:before="12"/>
        <w:jc w:val="both"/>
        <w:rPr>
          <w:bCs/>
          <w:sz w:val="22"/>
          <w:szCs w:val="22"/>
          <w:lang w:val="en-GB"/>
        </w:rPr>
      </w:pPr>
      <w:r w:rsidRPr="00EE1CDE">
        <w:rPr>
          <w:bCs/>
          <w:sz w:val="22"/>
          <w:szCs w:val="22"/>
          <w:lang w:val="en-GB"/>
        </w:rPr>
        <w:t>No potential competing interest was reported by the authors.</w:t>
      </w:r>
    </w:p>
    <w:p w14:paraId="52141F4F" w14:textId="77777777" w:rsidR="006C043C" w:rsidRPr="00EE1CDE" w:rsidRDefault="006C043C" w:rsidP="002106A7">
      <w:pPr>
        <w:jc w:val="both"/>
        <w:rPr>
          <w:bCs/>
          <w:sz w:val="22"/>
          <w:szCs w:val="22"/>
          <w:lang w:val="en-GB"/>
        </w:rPr>
      </w:pPr>
    </w:p>
    <w:p w14:paraId="7B259018" w14:textId="22DD496D" w:rsidR="0027093A" w:rsidRPr="00EE1CDE" w:rsidRDefault="006C043C" w:rsidP="00545D5A">
      <w:pPr>
        <w:spacing w:after="12"/>
        <w:jc w:val="both"/>
        <w:rPr>
          <w:b/>
          <w:sz w:val="22"/>
          <w:szCs w:val="22"/>
          <w:lang w:val="en-GB"/>
        </w:rPr>
      </w:pPr>
      <w:r w:rsidRPr="00EE1CDE">
        <w:rPr>
          <w:b/>
          <w:sz w:val="22"/>
          <w:szCs w:val="22"/>
          <w:lang w:val="en-GB"/>
        </w:rPr>
        <w:t>References</w:t>
      </w:r>
    </w:p>
    <w:p w14:paraId="0A9B2A4D" w14:textId="77777777" w:rsidR="006C043C" w:rsidRPr="00EE1CDE" w:rsidRDefault="006C043C" w:rsidP="002106A7">
      <w:pPr>
        <w:widowControl w:val="0"/>
        <w:autoSpaceDE w:val="0"/>
        <w:autoSpaceDN w:val="0"/>
        <w:adjustRightInd w:val="0"/>
        <w:ind w:left="480" w:hanging="480"/>
        <w:rPr>
          <w:noProof/>
          <w:sz w:val="22"/>
          <w:szCs w:val="22"/>
          <w:lang w:val="en-US"/>
        </w:rPr>
      </w:pPr>
      <w:r w:rsidRPr="00D12B80">
        <w:rPr>
          <w:sz w:val="22"/>
          <w:szCs w:val="22"/>
          <w:lang w:val="en-US"/>
        </w:rPr>
        <w:t xml:space="preserve">[1] </w:t>
      </w:r>
      <w:r w:rsidRPr="00EE1CDE">
        <w:rPr>
          <w:sz w:val="22"/>
          <w:szCs w:val="22"/>
          <w:lang w:val="en-GB"/>
        </w:rPr>
        <w:fldChar w:fldCharType="begin" w:fldLock="1"/>
      </w:r>
      <w:r w:rsidRPr="00D12B80">
        <w:rPr>
          <w:sz w:val="22"/>
          <w:szCs w:val="22"/>
          <w:lang w:val="en-US"/>
        </w:rPr>
        <w:instrText xml:space="preserve">ADDIN Mendeley Bibliography CSL_BIBLIOGRAPHY </w:instrText>
      </w:r>
      <w:r w:rsidRPr="00EE1CDE">
        <w:rPr>
          <w:sz w:val="22"/>
          <w:szCs w:val="22"/>
          <w:lang w:val="en-GB"/>
        </w:rPr>
        <w:fldChar w:fldCharType="separate"/>
      </w:r>
      <w:r w:rsidRPr="00D12B80">
        <w:rPr>
          <w:noProof/>
          <w:sz w:val="22"/>
          <w:szCs w:val="22"/>
          <w:lang w:val="en-US"/>
        </w:rPr>
        <w:t xml:space="preserve">Balta, N., &amp; Asikainen, M. A. (2019). </w:t>
      </w:r>
      <w:r w:rsidRPr="00EE1CDE">
        <w:rPr>
          <w:noProof/>
          <w:sz w:val="22"/>
          <w:szCs w:val="22"/>
          <w:lang w:val="en-US"/>
        </w:rPr>
        <w:t xml:space="preserve">Introductory students’ attitudes and approaches to physics problem solving: Major, achievement level and gender differences. </w:t>
      </w:r>
      <w:r w:rsidRPr="00EE1CDE">
        <w:rPr>
          <w:i/>
          <w:iCs/>
          <w:noProof/>
          <w:sz w:val="22"/>
          <w:szCs w:val="22"/>
          <w:lang w:val="en-US"/>
        </w:rPr>
        <w:t>Journal of Technology and Science Education</w:t>
      </w:r>
      <w:r w:rsidRPr="00EE1CDE">
        <w:rPr>
          <w:noProof/>
          <w:sz w:val="22"/>
          <w:szCs w:val="22"/>
          <w:lang w:val="en-US"/>
        </w:rPr>
        <w:t>. https://doi.org/10.3926/JOTSE.666</w:t>
      </w:r>
    </w:p>
    <w:p w14:paraId="1DE50E05" w14:textId="77777777" w:rsidR="00EE1CDE" w:rsidRDefault="00EE1CDE" w:rsidP="002106A7">
      <w:pPr>
        <w:widowControl w:val="0"/>
        <w:autoSpaceDE w:val="0"/>
        <w:autoSpaceDN w:val="0"/>
        <w:adjustRightInd w:val="0"/>
        <w:ind w:left="480" w:hanging="480"/>
        <w:rPr>
          <w:noProof/>
          <w:sz w:val="22"/>
          <w:szCs w:val="22"/>
          <w:lang w:val="en-US"/>
        </w:rPr>
      </w:pPr>
    </w:p>
    <w:p w14:paraId="7DB27B2D" w14:textId="74EF5D8E"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[2] Ganina, S., &amp; Voolaid, H. (2011). Impact of problem solving on the effectiveness of studying physics. an example of dispersed data problems. </w:t>
      </w:r>
      <w:r w:rsidRPr="00EE1CDE">
        <w:rPr>
          <w:i/>
          <w:iCs/>
          <w:noProof/>
          <w:sz w:val="22"/>
          <w:szCs w:val="22"/>
          <w:lang w:val="en-US"/>
        </w:rPr>
        <w:t>Journal of Science Education and Technology</w:t>
      </w:r>
      <w:r w:rsidRPr="00EE1CDE">
        <w:rPr>
          <w:noProof/>
          <w:sz w:val="22"/>
          <w:szCs w:val="22"/>
          <w:lang w:val="en-US"/>
        </w:rPr>
        <w:t xml:space="preserve">, </w:t>
      </w:r>
      <w:r w:rsidRPr="00EE1CDE">
        <w:rPr>
          <w:i/>
          <w:iCs/>
          <w:noProof/>
          <w:sz w:val="22"/>
          <w:szCs w:val="22"/>
          <w:lang w:val="en-US"/>
        </w:rPr>
        <w:t>12</w:t>
      </w:r>
      <w:r w:rsidRPr="00EE1CDE">
        <w:rPr>
          <w:noProof/>
          <w:sz w:val="22"/>
          <w:szCs w:val="22"/>
          <w:lang w:val="en-US"/>
        </w:rPr>
        <w:t>(2), 72–75.</w:t>
      </w:r>
    </w:p>
    <w:p w14:paraId="74A24F42" w14:textId="77777777" w:rsidR="00EE1CDE" w:rsidRDefault="00EE1CDE" w:rsidP="002106A7">
      <w:pPr>
        <w:widowControl w:val="0"/>
        <w:autoSpaceDE w:val="0"/>
        <w:autoSpaceDN w:val="0"/>
        <w:adjustRightInd w:val="0"/>
        <w:ind w:left="480" w:hanging="480"/>
        <w:rPr>
          <w:noProof/>
          <w:sz w:val="22"/>
          <w:szCs w:val="22"/>
          <w:lang w:val="en-US"/>
        </w:rPr>
      </w:pPr>
    </w:p>
    <w:p w14:paraId="432C57D2" w14:textId="77578BFD"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[3] Hoskinson, A. M., Caballero, M. D., &amp; Knight, J. K. (2013). How canwe improve problem solving in undergraduate biology? applying lessons from 30 years of physics education research. </w:t>
      </w:r>
      <w:r w:rsidRPr="00EE1CDE">
        <w:rPr>
          <w:i/>
          <w:iCs/>
          <w:noProof/>
          <w:sz w:val="22"/>
          <w:szCs w:val="22"/>
          <w:lang w:val="en-US"/>
        </w:rPr>
        <w:t>CBE Life Sciences Education</w:t>
      </w:r>
      <w:r w:rsidRPr="00EE1CDE">
        <w:rPr>
          <w:noProof/>
          <w:sz w:val="22"/>
          <w:szCs w:val="22"/>
          <w:lang w:val="en-US"/>
        </w:rPr>
        <w:t>. https://doi.org/10.1187/cbe.12-09-0149</w:t>
      </w:r>
    </w:p>
    <w:p w14:paraId="31B7892F" w14:textId="77777777" w:rsidR="00EE1CDE" w:rsidRDefault="00EE1CDE" w:rsidP="002106A7">
      <w:pPr>
        <w:widowControl w:val="0"/>
        <w:autoSpaceDE w:val="0"/>
        <w:autoSpaceDN w:val="0"/>
        <w:adjustRightInd w:val="0"/>
        <w:ind w:left="480" w:hanging="480"/>
        <w:rPr>
          <w:noProof/>
          <w:sz w:val="22"/>
          <w:szCs w:val="22"/>
          <w:lang w:val="en-US"/>
        </w:rPr>
      </w:pPr>
    </w:p>
    <w:p w14:paraId="1731F17A" w14:textId="11C79BFA"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[4] Ince, E. (2018). An Overview of Problem Solving Studies in Physics Education. </w:t>
      </w:r>
      <w:r w:rsidRPr="00EE1CDE">
        <w:rPr>
          <w:i/>
          <w:iCs/>
          <w:noProof/>
          <w:sz w:val="22"/>
          <w:szCs w:val="22"/>
          <w:lang w:val="en-US"/>
        </w:rPr>
        <w:t>Journal of Education and Learning</w:t>
      </w:r>
      <w:r w:rsidRPr="00EE1CDE">
        <w:rPr>
          <w:noProof/>
          <w:sz w:val="22"/>
          <w:szCs w:val="22"/>
          <w:lang w:val="en-US"/>
        </w:rPr>
        <w:t>. https://doi.org/10.5539/jel.v7n4p191</w:t>
      </w:r>
    </w:p>
    <w:p w14:paraId="2173965E" w14:textId="77777777" w:rsidR="00EE1CDE" w:rsidRDefault="00EE1CDE" w:rsidP="002106A7">
      <w:pPr>
        <w:widowControl w:val="0"/>
        <w:autoSpaceDE w:val="0"/>
        <w:autoSpaceDN w:val="0"/>
        <w:adjustRightInd w:val="0"/>
        <w:ind w:left="480" w:hanging="480"/>
        <w:rPr>
          <w:noProof/>
          <w:sz w:val="22"/>
          <w:szCs w:val="22"/>
          <w:lang w:val="en-US"/>
        </w:rPr>
      </w:pPr>
    </w:p>
    <w:p w14:paraId="72099528" w14:textId="69168EDD"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[5] Sezgin Selçuk, G., &amp; Çalýskan, S. (2008). The effects of problem solving instruction on physics achievement, problem solving performance and strategy use. </w:t>
      </w:r>
      <w:r w:rsidRPr="00EE1CDE">
        <w:rPr>
          <w:i/>
          <w:iCs/>
          <w:noProof/>
          <w:sz w:val="22"/>
          <w:szCs w:val="22"/>
          <w:lang w:val="en-US"/>
        </w:rPr>
        <w:t>Latin-American Journal of Physics Education</w:t>
      </w:r>
      <w:r w:rsidRPr="00EE1CDE">
        <w:rPr>
          <w:noProof/>
          <w:sz w:val="22"/>
          <w:szCs w:val="22"/>
          <w:lang w:val="en-US"/>
        </w:rPr>
        <w:t>.</w:t>
      </w:r>
    </w:p>
    <w:p w14:paraId="759E43F8" w14:textId="77777777" w:rsidR="00EE1CDE" w:rsidRDefault="00EE1CDE" w:rsidP="002106A7">
      <w:pPr>
        <w:widowControl w:val="0"/>
        <w:autoSpaceDE w:val="0"/>
        <w:autoSpaceDN w:val="0"/>
        <w:adjustRightInd w:val="0"/>
        <w:ind w:left="480" w:hanging="480"/>
        <w:rPr>
          <w:noProof/>
          <w:sz w:val="22"/>
          <w:szCs w:val="22"/>
          <w:lang w:val="en-US"/>
        </w:rPr>
      </w:pPr>
    </w:p>
    <w:p w14:paraId="74AC1671" w14:textId="6A5C6512"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[6] Shishigu, A., Hailu, A., &amp; Anibo, Z. (2018). Problem-based learning and conceptual understanding of college female students in physics. </w:t>
      </w:r>
      <w:r w:rsidRPr="00EE1CDE">
        <w:rPr>
          <w:i/>
          <w:iCs/>
          <w:noProof/>
          <w:sz w:val="22"/>
          <w:szCs w:val="22"/>
          <w:lang w:val="en-US"/>
        </w:rPr>
        <w:t>Eurasia Journal of Mathematics, Science and Technology Education</w:t>
      </w:r>
      <w:r w:rsidRPr="00EE1CDE">
        <w:rPr>
          <w:noProof/>
          <w:sz w:val="22"/>
          <w:szCs w:val="22"/>
          <w:lang w:val="en-US"/>
        </w:rPr>
        <w:t>. https://doi.org/10.12973/ejmste/78035</w:t>
      </w:r>
    </w:p>
    <w:p w14:paraId="1AF6C191" w14:textId="77777777" w:rsidR="00EE1CDE" w:rsidRDefault="00EE1CDE" w:rsidP="002106A7">
      <w:pPr>
        <w:widowControl w:val="0"/>
        <w:autoSpaceDE w:val="0"/>
        <w:autoSpaceDN w:val="0"/>
        <w:adjustRightInd w:val="0"/>
        <w:ind w:left="480" w:hanging="480"/>
        <w:rPr>
          <w:noProof/>
          <w:sz w:val="22"/>
          <w:szCs w:val="22"/>
          <w:lang w:val="en-US"/>
        </w:rPr>
      </w:pPr>
    </w:p>
    <w:p w14:paraId="08E5D115" w14:textId="53A27887"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[7] Wiyanto. (2019). Learning transferable skills: The role of physics education in the era of disruptive innovation. </w:t>
      </w:r>
      <w:r w:rsidRPr="00EE1CDE">
        <w:rPr>
          <w:i/>
          <w:iCs/>
          <w:noProof/>
          <w:sz w:val="22"/>
          <w:szCs w:val="22"/>
          <w:lang w:val="en-US"/>
        </w:rPr>
        <w:t>Journal of Physics: Conference Series</w:t>
      </w:r>
      <w:r w:rsidRPr="00EE1CDE">
        <w:rPr>
          <w:noProof/>
          <w:sz w:val="22"/>
          <w:szCs w:val="22"/>
          <w:lang w:val="en-US"/>
        </w:rPr>
        <w:t>. https://doi.org/10.1088/1742-6596/1170/1/012007</w:t>
      </w:r>
    </w:p>
    <w:p w14:paraId="69AD4E24" w14:textId="77777777" w:rsidR="00EE1CDE" w:rsidRDefault="00EE1CDE" w:rsidP="002106A7">
      <w:pPr>
        <w:widowControl w:val="0"/>
        <w:autoSpaceDE w:val="0"/>
        <w:autoSpaceDN w:val="0"/>
        <w:adjustRightInd w:val="0"/>
        <w:ind w:left="480" w:hanging="480"/>
        <w:rPr>
          <w:noProof/>
          <w:sz w:val="22"/>
          <w:szCs w:val="22"/>
          <w:lang w:val="en-US"/>
        </w:rPr>
      </w:pPr>
    </w:p>
    <w:p w14:paraId="3F6C88CC" w14:textId="6EEE97C6" w:rsidR="00EE1CDE" w:rsidRDefault="006C043C" w:rsidP="00EE1CDE">
      <w:pPr>
        <w:widowControl w:val="0"/>
        <w:autoSpaceDE w:val="0"/>
        <w:autoSpaceDN w:val="0"/>
        <w:adjustRightInd w:val="0"/>
        <w:ind w:left="480" w:hanging="480"/>
        <w:rPr>
          <w:noProof/>
          <w:sz w:val="22"/>
          <w:szCs w:val="22"/>
          <w:lang w:val="en-US"/>
        </w:rPr>
      </w:pPr>
      <w:r w:rsidRPr="00EE1CDE">
        <w:rPr>
          <w:noProof/>
          <w:sz w:val="22"/>
          <w:szCs w:val="22"/>
          <w:lang w:val="en-US"/>
        </w:rPr>
        <w:t xml:space="preserve">[8] Dhillon, A. S. (1998). Individual differences within problem-solving strategies used in physics. </w:t>
      </w:r>
      <w:r w:rsidRPr="00EE1CDE">
        <w:rPr>
          <w:i/>
          <w:iCs/>
          <w:noProof/>
          <w:sz w:val="22"/>
          <w:szCs w:val="22"/>
          <w:lang w:val="en-US"/>
        </w:rPr>
        <w:t>Science Education</w:t>
      </w:r>
      <w:r w:rsidRPr="00EE1CDE">
        <w:rPr>
          <w:noProof/>
          <w:sz w:val="22"/>
          <w:szCs w:val="22"/>
          <w:lang w:val="en-US"/>
        </w:rPr>
        <w:t>. https://doi.org/10.1002/(SICI)1098-237X(199806)82:3&lt;379::AID-SCE5&gt;3.0.CO;2-9</w:t>
      </w:r>
    </w:p>
    <w:p w14:paraId="52418A35" w14:textId="77777777" w:rsidR="00090286" w:rsidRDefault="00090286" w:rsidP="00EE1CDE">
      <w:pPr>
        <w:widowControl w:val="0"/>
        <w:autoSpaceDE w:val="0"/>
        <w:autoSpaceDN w:val="0"/>
        <w:adjustRightInd w:val="0"/>
        <w:ind w:left="480" w:hanging="480"/>
        <w:rPr>
          <w:noProof/>
          <w:sz w:val="22"/>
          <w:szCs w:val="22"/>
          <w:lang w:val="en-US"/>
        </w:rPr>
      </w:pPr>
    </w:p>
    <w:p w14:paraId="639B2AE3" w14:textId="562AB4F2" w:rsidR="006C043C" w:rsidRPr="00EE1CDE" w:rsidRDefault="006C043C" w:rsidP="00EE1CDE">
      <w:pPr>
        <w:widowControl w:val="0"/>
        <w:autoSpaceDE w:val="0"/>
        <w:autoSpaceDN w:val="0"/>
        <w:adjustRightInd w:val="0"/>
        <w:ind w:left="480" w:hanging="480"/>
        <w:rPr>
          <w:noProof/>
          <w:sz w:val="22"/>
          <w:szCs w:val="22"/>
          <w:lang w:val="en-US"/>
        </w:rPr>
      </w:pPr>
      <w:r w:rsidRPr="00EE1CDE">
        <w:rPr>
          <w:noProof/>
          <w:sz w:val="22"/>
          <w:szCs w:val="22"/>
          <w:lang w:val="en-US"/>
        </w:rPr>
        <w:t xml:space="preserve">[9] Johnson, S. D. (1994). Research on problem solving instruction: What works, What doesn’t? </w:t>
      </w:r>
      <w:r w:rsidRPr="00EE1CDE">
        <w:rPr>
          <w:i/>
          <w:iCs/>
          <w:noProof/>
          <w:sz w:val="22"/>
          <w:szCs w:val="22"/>
          <w:lang w:val="en-US"/>
        </w:rPr>
        <w:t>The Technology Teacher</w:t>
      </w:r>
      <w:r w:rsidRPr="00EE1CDE">
        <w:rPr>
          <w:noProof/>
          <w:sz w:val="22"/>
          <w:szCs w:val="22"/>
          <w:lang w:val="en-US"/>
        </w:rPr>
        <w:t xml:space="preserve">, </w:t>
      </w:r>
      <w:r w:rsidRPr="00EE1CDE">
        <w:rPr>
          <w:i/>
          <w:iCs/>
          <w:noProof/>
          <w:sz w:val="22"/>
          <w:szCs w:val="22"/>
          <w:lang w:val="en-US"/>
        </w:rPr>
        <w:t>53</w:t>
      </w:r>
      <w:r w:rsidRPr="00EE1CDE">
        <w:rPr>
          <w:noProof/>
          <w:sz w:val="22"/>
          <w:szCs w:val="22"/>
          <w:lang w:val="en-US"/>
        </w:rPr>
        <w:t>(8), 27–29.</w:t>
      </w:r>
    </w:p>
    <w:p w14:paraId="4FABCC21" w14:textId="77777777" w:rsidR="00EE1CDE" w:rsidRDefault="00EE1CDE" w:rsidP="002106A7">
      <w:pPr>
        <w:widowControl w:val="0"/>
        <w:autoSpaceDE w:val="0"/>
        <w:autoSpaceDN w:val="0"/>
        <w:adjustRightInd w:val="0"/>
        <w:ind w:left="480" w:hanging="480"/>
        <w:rPr>
          <w:noProof/>
          <w:sz w:val="22"/>
          <w:szCs w:val="22"/>
          <w:lang w:val="en-US"/>
        </w:rPr>
      </w:pPr>
    </w:p>
    <w:p w14:paraId="52C943AB" w14:textId="41C8CEA1"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[10] Bergin, S. D., Murphy, C., &amp; Shuilleabhain, A. N. (2018). Exploring problem-based cooperative learning in undergraduate physics labs: Student perspectives. </w:t>
      </w:r>
      <w:r w:rsidRPr="00EE1CDE">
        <w:rPr>
          <w:i/>
          <w:iCs/>
          <w:noProof/>
          <w:sz w:val="22"/>
          <w:szCs w:val="22"/>
          <w:lang w:val="en-US"/>
        </w:rPr>
        <w:t>European Journal of Physics</w:t>
      </w:r>
      <w:r w:rsidRPr="00EE1CDE">
        <w:rPr>
          <w:noProof/>
          <w:sz w:val="22"/>
          <w:szCs w:val="22"/>
          <w:lang w:val="en-US"/>
        </w:rPr>
        <w:t>. https://doi.org/10.1088/1361-6404/aa9585</w:t>
      </w:r>
    </w:p>
    <w:p w14:paraId="2FCDF8F3" w14:textId="77777777" w:rsidR="00EE1CDE" w:rsidRDefault="00EE1CDE" w:rsidP="002106A7">
      <w:pPr>
        <w:widowControl w:val="0"/>
        <w:autoSpaceDE w:val="0"/>
        <w:autoSpaceDN w:val="0"/>
        <w:adjustRightInd w:val="0"/>
        <w:ind w:left="480" w:hanging="480"/>
        <w:rPr>
          <w:noProof/>
          <w:sz w:val="22"/>
          <w:szCs w:val="22"/>
          <w:lang w:val="en-US"/>
        </w:rPr>
      </w:pPr>
    </w:p>
    <w:p w14:paraId="0E35E4F8" w14:textId="0CC2FF6F"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[11] Docktor, J. L., Strand, N. E., Mestre, J. P., &amp; Ross, B. H. (2015). Conceptual problem solving in high school physics. </w:t>
      </w:r>
      <w:r w:rsidRPr="00EE1CDE">
        <w:rPr>
          <w:i/>
          <w:iCs/>
          <w:noProof/>
          <w:sz w:val="22"/>
          <w:szCs w:val="22"/>
          <w:lang w:val="en-US"/>
        </w:rPr>
        <w:t>Physical Review Special Topics - Physics Education Research</w:t>
      </w:r>
      <w:r w:rsidRPr="00EE1CDE">
        <w:rPr>
          <w:noProof/>
          <w:sz w:val="22"/>
          <w:szCs w:val="22"/>
          <w:lang w:val="en-US"/>
        </w:rPr>
        <w:t>. https://doi.org/10.1103/PhysRevSTPER.11.020106</w:t>
      </w:r>
    </w:p>
    <w:p w14:paraId="6DBC129C" w14:textId="77777777" w:rsidR="00EE1CDE" w:rsidRDefault="00EE1CDE" w:rsidP="002106A7">
      <w:pPr>
        <w:widowControl w:val="0"/>
        <w:autoSpaceDE w:val="0"/>
        <w:autoSpaceDN w:val="0"/>
        <w:adjustRightInd w:val="0"/>
        <w:ind w:left="480" w:hanging="480"/>
        <w:rPr>
          <w:noProof/>
          <w:sz w:val="22"/>
          <w:szCs w:val="22"/>
          <w:lang w:val="en-US"/>
        </w:rPr>
      </w:pPr>
    </w:p>
    <w:p w14:paraId="449DBC82" w14:textId="0BD461E4"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[12] Heller, P., Keith, R., &amp; Anderson, S. (1992). Teaching problem solving through cooperative grouping. Part 1: Group versus individual problem solving. </w:t>
      </w:r>
      <w:r w:rsidRPr="00EE1CDE">
        <w:rPr>
          <w:i/>
          <w:iCs/>
          <w:noProof/>
          <w:sz w:val="22"/>
          <w:szCs w:val="22"/>
          <w:lang w:val="en-US"/>
        </w:rPr>
        <w:t>American Journal of Physics</w:t>
      </w:r>
      <w:r w:rsidRPr="00EE1CDE">
        <w:rPr>
          <w:noProof/>
          <w:sz w:val="22"/>
          <w:szCs w:val="22"/>
          <w:lang w:val="en-US"/>
        </w:rPr>
        <w:t>. https://doi.org/10.1119/1.17117</w:t>
      </w:r>
    </w:p>
    <w:p w14:paraId="4BF897F3" w14:textId="77777777" w:rsidR="00EE1CDE" w:rsidRDefault="00EE1CDE" w:rsidP="002106A7">
      <w:pPr>
        <w:widowControl w:val="0"/>
        <w:autoSpaceDE w:val="0"/>
        <w:autoSpaceDN w:val="0"/>
        <w:adjustRightInd w:val="0"/>
        <w:ind w:left="480" w:hanging="480"/>
        <w:rPr>
          <w:noProof/>
          <w:sz w:val="22"/>
          <w:szCs w:val="22"/>
          <w:lang w:val="en-US"/>
        </w:rPr>
      </w:pPr>
    </w:p>
    <w:p w14:paraId="7255ACD4" w14:textId="6322E002"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[13] Heller, P., &amp; Hollabaugh, M. (1992). Teaching problem solving through cooperative grouping. Part 2: Designing problems and structuring groups. </w:t>
      </w:r>
      <w:r w:rsidRPr="00EE1CDE">
        <w:rPr>
          <w:i/>
          <w:iCs/>
          <w:noProof/>
          <w:sz w:val="22"/>
          <w:szCs w:val="22"/>
          <w:lang w:val="en-US"/>
        </w:rPr>
        <w:t>American Journal of Physics</w:t>
      </w:r>
      <w:r w:rsidRPr="00EE1CDE">
        <w:rPr>
          <w:noProof/>
          <w:sz w:val="22"/>
          <w:szCs w:val="22"/>
          <w:lang w:val="en-US"/>
        </w:rPr>
        <w:t>. https://doi.org/10.1119/1.17118</w:t>
      </w:r>
    </w:p>
    <w:p w14:paraId="224E385C" w14:textId="77777777" w:rsidR="00EE1CDE" w:rsidRDefault="00EE1CDE" w:rsidP="002106A7">
      <w:pPr>
        <w:widowControl w:val="0"/>
        <w:autoSpaceDE w:val="0"/>
        <w:autoSpaceDN w:val="0"/>
        <w:adjustRightInd w:val="0"/>
        <w:ind w:left="480" w:hanging="480"/>
        <w:rPr>
          <w:noProof/>
          <w:sz w:val="22"/>
          <w:szCs w:val="22"/>
          <w:lang w:val="en-US"/>
        </w:rPr>
      </w:pPr>
    </w:p>
    <w:p w14:paraId="5BD4268B" w14:textId="1AEA1C59"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[14] Huffman, D. (1997). Effect of Explicit Problem Solving Instruction on High School Students’ Problem-Solving Performance and Conceptual Understanding of Physics. </w:t>
      </w:r>
      <w:r w:rsidRPr="00EE1CDE">
        <w:rPr>
          <w:i/>
          <w:iCs/>
          <w:noProof/>
          <w:sz w:val="22"/>
          <w:szCs w:val="22"/>
          <w:lang w:val="en-US"/>
        </w:rPr>
        <w:t>Journal of Research in Science Teaching</w:t>
      </w:r>
      <w:r w:rsidRPr="00EE1CDE">
        <w:rPr>
          <w:noProof/>
          <w:sz w:val="22"/>
          <w:szCs w:val="22"/>
          <w:lang w:val="en-US"/>
        </w:rPr>
        <w:t>. https://doi.org/10.1002/(SICI)1098-2736(199708)34:6&lt;551::AID-TEA2&gt;3.0.CO;2-M</w:t>
      </w:r>
    </w:p>
    <w:p w14:paraId="58C1AFAF" w14:textId="77777777" w:rsidR="00EE1CDE" w:rsidRPr="00D12B80" w:rsidRDefault="00EE1CDE" w:rsidP="002106A7">
      <w:pPr>
        <w:widowControl w:val="0"/>
        <w:autoSpaceDE w:val="0"/>
        <w:autoSpaceDN w:val="0"/>
        <w:adjustRightInd w:val="0"/>
        <w:ind w:left="480" w:hanging="480"/>
        <w:rPr>
          <w:noProof/>
          <w:sz w:val="22"/>
          <w:szCs w:val="22"/>
          <w:lang w:val="en-US"/>
        </w:rPr>
      </w:pPr>
    </w:p>
    <w:p w14:paraId="74D78121" w14:textId="2DD4D37A"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rPr>
        <w:t xml:space="preserve">[15] Leonard, W. J., Dufresne, R. J., &amp; Mestre, J. P. (1996). </w:t>
      </w:r>
      <w:r w:rsidRPr="00EE1CDE">
        <w:rPr>
          <w:noProof/>
          <w:sz w:val="22"/>
          <w:szCs w:val="22"/>
          <w:lang w:val="en-US"/>
        </w:rPr>
        <w:t xml:space="preserve">Using qualitative problem‐solving strategies to highlight the role of conceptual knowledge in solving problems. </w:t>
      </w:r>
      <w:r w:rsidRPr="00EE1CDE">
        <w:rPr>
          <w:i/>
          <w:iCs/>
          <w:noProof/>
          <w:sz w:val="22"/>
          <w:szCs w:val="22"/>
          <w:lang w:val="en-US"/>
        </w:rPr>
        <w:t>American Journal of Physics</w:t>
      </w:r>
      <w:r w:rsidRPr="00EE1CDE">
        <w:rPr>
          <w:noProof/>
          <w:sz w:val="22"/>
          <w:szCs w:val="22"/>
          <w:lang w:val="en-US"/>
        </w:rPr>
        <w:t>. https://doi.org/10.1119/1.18409</w:t>
      </w:r>
    </w:p>
    <w:p w14:paraId="0491203E" w14:textId="77777777" w:rsidR="00EE1CDE" w:rsidRDefault="00EE1CDE" w:rsidP="002106A7">
      <w:pPr>
        <w:widowControl w:val="0"/>
        <w:autoSpaceDE w:val="0"/>
        <w:autoSpaceDN w:val="0"/>
        <w:adjustRightInd w:val="0"/>
        <w:ind w:left="480" w:hanging="480"/>
        <w:rPr>
          <w:noProof/>
          <w:sz w:val="22"/>
          <w:szCs w:val="22"/>
          <w:lang w:val="en-US"/>
        </w:rPr>
      </w:pPr>
    </w:p>
    <w:p w14:paraId="0A81B8A4" w14:textId="197DA78A"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[16] Çalişkan, S., Selçuk, G. S., &amp; Erol, M. (2010). Effects of the problem solving strategies instruction on the students’ physics problem solving performances and strategy usage. </w:t>
      </w:r>
      <w:r w:rsidRPr="00EE1CDE">
        <w:rPr>
          <w:i/>
          <w:iCs/>
          <w:noProof/>
          <w:sz w:val="22"/>
          <w:szCs w:val="22"/>
          <w:lang w:val="en-US"/>
        </w:rPr>
        <w:t>Procedia - Social and Behavioral Sciences</w:t>
      </w:r>
      <w:r w:rsidRPr="00EE1CDE">
        <w:rPr>
          <w:noProof/>
          <w:sz w:val="22"/>
          <w:szCs w:val="22"/>
          <w:lang w:val="en-US"/>
        </w:rPr>
        <w:t>. https://doi.org/10.1016/j.sbspro.2010.03.315</w:t>
      </w:r>
    </w:p>
    <w:p w14:paraId="527AFEB6" w14:textId="77777777" w:rsidR="00EE1CDE" w:rsidRDefault="00EE1CDE" w:rsidP="002106A7">
      <w:pPr>
        <w:widowControl w:val="0"/>
        <w:autoSpaceDE w:val="0"/>
        <w:autoSpaceDN w:val="0"/>
        <w:adjustRightInd w:val="0"/>
        <w:ind w:left="480" w:hanging="480"/>
        <w:rPr>
          <w:noProof/>
          <w:sz w:val="22"/>
          <w:szCs w:val="22"/>
          <w:lang w:val="en-US"/>
        </w:rPr>
      </w:pPr>
    </w:p>
    <w:p w14:paraId="2D95238D" w14:textId="4E8EAC76"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[17] Gok, T. (2010). The General Assessment of Problem Solving Processes and Metacognition in Physics Education. </w:t>
      </w:r>
      <w:r w:rsidRPr="00EE1CDE">
        <w:rPr>
          <w:i/>
          <w:iCs/>
          <w:noProof/>
          <w:sz w:val="22"/>
          <w:szCs w:val="22"/>
          <w:lang w:val="en-US"/>
        </w:rPr>
        <w:t>Eurasian Journla of Physics and Chemistry Education</w:t>
      </w:r>
      <w:r w:rsidRPr="00EE1CDE">
        <w:rPr>
          <w:noProof/>
          <w:sz w:val="22"/>
          <w:szCs w:val="22"/>
          <w:lang w:val="en-US"/>
        </w:rPr>
        <w:t>.</w:t>
      </w:r>
    </w:p>
    <w:p w14:paraId="00EEC8BD" w14:textId="77777777" w:rsidR="00EE1CDE" w:rsidRDefault="00EE1CDE" w:rsidP="002106A7">
      <w:pPr>
        <w:widowControl w:val="0"/>
        <w:autoSpaceDE w:val="0"/>
        <w:autoSpaceDN w:val="0"/>
        <w:adjustRightInd w:val="0"/>
        <w:ind w:left="480" w:hanging="480"/>
        <w:rPr>
          <w:noProof/>
          <w:sz w:val="22"/>
          <w:szCs w:val="22"/>
          <w:lang w:val="en-US"/>
        </w:rPr>
      </w:pPr>
    </w:p>
    <w:p w14:paraId="4D81A5FF" w14:textId="538A6FC5"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[18] Gök, T., &amp; Sýlay, I. (2010). The Effects of Problem Solving Strategies on Students’ Achievement, Attitude and Motivation. </w:t>
      </w:r>
      <w:r w:rsidRPr="00EE1CDE">
        <w:rPr>
          <w:i/>
          <w:iCs/>
          <w:noProof/>
          <w:sz w:val="22"/>
          <w:szCs w:val="22"/>
          <w:lang w:val="en-US"/>
        </w:rPr>
        <w:t>Latin-American Journal of Physics Education</w:t>
      </w:r>
      <w:r w:rsidRPr="00EE1CDE">
        <w:rPr>
          <w:noProof/>
          <w:sz w:val="22"/>
          <w:szCs w:val="22"/>
          <w:lang w:val="en-US"/>
        </w:rPr>
        <w:t>.</w:t>
      </w:r>
    </w:p>
    <w:p w14:paraId="4C84ABF3" w14:textId="77777777" w:rsidR="00EE1CDE" w:rsidRDefault="00EE1CDE" w:rsidP="002106A7">
      <w:pPr>
        <w:widowControl w:val="0"/>
        <w:autoSpaceDE w:val="0"/>
        <w:autoSpaceDN w:val="0"/>
        <w:adjustRightInd w:val="0"/>
        <w:ind w:left="480" w:hanging="480"/>
        <w:rPr>
          <w:noProof/>
          <w:sz w:val="22"/>
          <w:szCs w:val="22"/>
          <w:lang w:val="en-US"/>
        </w:rPr>
      </w:pPr>
    </w:p>
    <w:p w14:paraId="01CA164F" w14:textId="6397AAEA"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[19] Bell, E. T., &amp; Polya, G. (1945). How to Solve It. A New Aspect of Mathematical Method. </w:t>
      </w:r>
      <w:r w:rsidRPr="00EE1CDE">
        <w:rPr>
          <w:i/>
          <w:iCs/>
          <w:noProof/>
          <w:sz w:val="22"/>
          <w:szCs w:val="22"/>
          <w:lang w:val="en-US"/>
        </w:rPr>
        <w:t>The American Mathematical Monthly</w:t>
      </w:r>
      <w:r w:rsidRPr="00EE1CDE">
        <w:rPr>
          <w:noProof/>
          <w:sz w:val="22"/>
          <w:szCs w:val="22"/>
          <w:lang w:val="en-US"/>
        </w:rPr>
        <w:t>. https://doi.org/10.2307/2306109</w:t>
      </w:r>
    </w:p>
    <w:p w14:paraId="66EE4DC7" w14:textId="77777777" w:rsidR="00EE1CDE" w:rsidRDefault="00EE1CDE" w:rsidP="002106A7">
      <w:pPr>
        <w:widowControl w:val="0"/>
        <w:autoSpaceDE w:val="0"/>
        <w:autoSpaceDN w:val="0"/>
        <w:adjustRightInd w:val="0"/>
        <w:ind w:left="480" w:hanging="480"/>
        <w:rPr>
          <w:noProof/>
          <w:sz w:val="22"/>
          <w:szCs w:val="22"/>
          <w:lang w:val="en-US"/>
        </w:rPr>
      </w:pPr>
    </w:p>
    <w:p w14:paraId="40C6930A" w14:textId="18C55F86"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[20] Bransford, J. D., &amp; Stein, B. S. (1993). </w:t>
      </w:r>
      <w:r w:rsidRPr="00EE1CDE">
        <w:rPr>
          <w:i/>
          <w:iCs/>
          <w:noProof/>
          <w:sz w:val="22"/>
          <w:szCs w:val="22"/>
          <w:lang w:val="en-US"/>
        </w:rPr>
        <w:t>The IDEAL problem solver</w:t>
      </w:r>
      <w:r w:rsidRPr="00EE1CDE">
        <w:rPr>
          <w:noProof/>
          <w:sz w:val="22"/>
          <w:szCs w:val="22"/>
          <w:lang w:val="en-US"/>
        </w:rPr>
        <w:t xml:space="preserve"> (2nd ed.). New York: Freeman.</w:t>
      </w:r>
    </w:p>
    <w:p w14:paraId="02E29175" w14:textId="77777777" w:rsidR="00EE1CDE" w:rsidRDefault="00EE1CDE" w:rsidP="002106A7">
      <w:pPr>
        <w:widowControl w:val="0"/>
        <w:autoSpaceDE w:val="0"/>
        <w:autoSpaceDN w:val="0"/>
        <w:adjustRightInd w:val="0"/>
        <w:ind w:left="480" w:hanging="480"/>
        <w:rPr>
          <w:noProof/>
          <w:sz w:val="22"/>
          <w:szCs w:val="22"/>
          <w:lang w:val="en-US"/>
        </w:rPr>
      </w:pPr>
    </w:p>
    <w:p w14:paraId="1D03C546" w14:textId="5F2AAAAD"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lang w:val="en-US"/>
        </w:rPr>
        <w:t xml:space="preserve">[21] Hidayati, H., &amp; Ramli, R. (2018). The Implementation of Physics Problem Solving Strategy Combined with Concept Map in General Physics Course. </w:t>
      </w:r>
      <w:r w:rsidRPr="00EE1CDE">
        <w:rPr>
          <w:i/>
          <w:iCs/>
          <w:noProof/>
          <w:sz w:val="22"/>
          <w:szCs w:val="22"/>
          <w:lang w:val="en-US"/>
        </w:rPr>
        <w:t xml:space="preserve">IOP Conference Series: Materials </w:t>
      </w:r>
      <w:r w:rsidRPr="00EE1CDE">
        <w:rPr>
          <w:i/>
          <w:iCs/>
          <w:noProof/>
          <w:sz w:val="22"/>
          <w:szCs w:val="22"/>
          <w:lang w:val="en-US"/>
        </w:rPr>
        <w:lastRenderedPageBreak/>
        <w:t>Science and Engineering</w:t>
      </w:r>
      <w:r w:rsidRPr="00EE1CDE">
        <w:rPr>
          <w:noProof/>
          <w:sz w:val="22"/>
          <w:szCs w:val="22"/>
          <w:lang w:val="en-US"/>
        </w:rPr>
        <w:t>. https://doi.org/10.1088/1757-899X/335/1/012077</w:t>
      </w:r>
    </w:p>
    <w:p w14:paraId="2A1A3446" w14:textId="77777777" w:rsidR="00EE1CDE" w:rsidRPr="00D12B80" w:rsidRDefault="00EE1CDE" w:rsidP="002106A7">
      <w:pPr>
        <w:widowControl w:val="0"/>
        <w:autoSpaceDE w:val="0"/>
        <w:autoSpaceDN w:val="0"/>
        <w:adjustRightInd w:val="0"/>
        <w:ind w:left="480" w:hanging="480"/>
        <w:rPr>
          <w:noProof/>
          <w:sz w:val="22"/>
          <w:szCs w:val="22"/>
          <w:lang w:val="en-US"/>
        </w:rPr>
      </w:pPr>
    </w:p>
    <w:p w14:paraId="34B3C25B" w14:textId="48F2EA7A" w:rsidR="006C043C" w:rsidRPr="00EE1CDE" w:rsidRDefault="006C043C" w:rsidP="002106A7">
      <w:pPr>
        <w:widowControl w:val="0"/>
        <w:autoSpaceDE w:val="0"/>
        <w:autoSpaceDN w:val="0"/>
        <w:adjustRightInd w:val="0"/>
        <w:ind w:left="480" w:hanging="480"/>
        <w:rPr>
          <w:noProof/>
          <w:sz w:val="22"/>
          <w:szCs w:val="22"/>
          <w:lang w:val="en-US"/>
        </w:rPr>
      </w:pPr>
      <w:r w:rsidRPr="00EE1CDE">
        <w:rPr>
          <w:noProof/>
          <w:sz w:val="22"/>
          <w:szCs w:val="22"/>
        </w:rPr>
        <w:t xml:space="preserve">[22] Jua, S. K., Sarwanto, &amp; Sukarmin. </w:t>
      </w:r>
      <w:r w:rsidRPr="00EE1CDE">
        <w:rPr>
          <w:noProof/>
          <w:sz w:val="22"/>
          <w:szCs w:val="22"/>
          <w:lang w:val="en-US"/>
        </w:rPr>
        <w:t xml:space="preserve">(2018). The profile of students’ problem-solving skill in physics across interest program in the secondary school. </w:t>
      </w:r>
      <w:r w:rsidRPr="00EE1CDE">
        <w:rPr>
          <w:i/>
          <w:iCs/>
          <w:noProof/>
          <w:sz w:val="22"/>
          <w:szCs w:val="22"/>
          <w:lang w:val="en-US"/>
        </w:rPr>
        <w:t>Journal of Physics: Conference Series</w:t>
      </w:r>
      <w:r w:rsidRPr="00EE1CDE">
        <w:rPr>
          <w:noProof/>
          <w:sz w:val="22"/>
          <w:szCs w:val="22"/>
          <w:lang w:val="en-US"/>
        </w:rPr>
        <w:t>. https://doi.org/10.1088/1742-6596/1022/1/012027</w:t>
      </w:r>
    </w:p>
    <w:p w14:paraId="7B7161C0" w14:textId="77777777" w:rsidR="00EE1CDE" w:rsidRDefault="00EE1CDE" w:rsidP="00EE1CDE">
      <w:pPr>
        <w:widowControl w:val="0"/>
        <w:autoSpaceDE w:val="0"/>
        <w:autoSpaceDN w:val="0"/>
        <w:adjustRightInd w:val="0"/>
        <w:rPr>
          <w:noProof/>
          <w:sz w:val="22"/>
          <w:szCs w:val="22"/>
          <w:lang w:val="en-US"/>
        </w:rPr>
      </w:pPr>
    </w:p>
    <w:p w14:paraId="6F33F22D" w14:textId="6B25E6AC" w:rsidR="006C043C" w:rsidRPr="00EE1CDE" w:rsidRDefault="006C043C" w:rsidP="00EE1CDE">
      <w:pPr>
        <w:widowControl w:val="0"/>
        <w:autoSpaceDE w:val="0"/>
        <w:autoSpaceDN w:val="0"/>
        <w:adjustRightInd w:val="0"/>
        <w:rPr>
          <w:noProof/>
          <w:sz w:val="22"/>
          <w:szCs w:val="22"/>
          <w:lang w:val="en-US"/>
        </w:rPr>
      </w:pPr>
      <w:r w:rsidRPr="00EE1CDE">
        <w:rPr>
          <w:noProof/>
          <w:sz w:val="22"/>
          <w:szCs w:val="22"/>
          <w:lang w:val="en-US"/>
        </w:rPr>
        <w:t>[23] Yerushalmi, E., Cohen, E., Heller, K., Heller, P., &amp; Henderson, C. (2010). Instructors’ reasons for</w:t>
      </w:r>
      <w:r w:rsidR="00A247BA">
        <w:rPr>
          <w:noProof/>
          <w:sz w:val="22"/>
          <w:szCs w:val="22"/>
          <w:lang w:val="en-US"/>
        </w:rPr>
        <w:t xml:space="preserve"> </w:t>
      </w:r>
      <w:r w:rsidRPr="00EE1CDE">
        <w:rPr>
          <w:noProof/>
          <w:sz w:val="22"/>
          <w:szCs w:val="22"/>
          <w:lang w:val="en-US"/>
        </w:rPr>
        <w:t xml:space="preserve">choosing problem features in a calculus-based introductory physics course. </w:t>
      </w:r>
      <w:r w:rsidRPr="00EE1CDE">
        <w:rPr>
          <w:i/>
          <w:iCs/>
          <w:noProof/>
          <w:sz w:val="22"/>
          <w:szCs w:val="22"/>
          <w:lang w:val="en-US"/>
        </w:rPr>
        <w:t>Physical Review Special</w:t>
      </w:r>
      <w:r w:rsidR="00A247BA">
        <w:rPr>
          <w:i/>
          <w:iCs/>
          <w:noProof/>
          <w:sz w:val="22"/>
          <w:szCs w:val="22"/>
          <w:lang w:val="en-US"/>
        </w:rPr>
        <w:t xml:space="preserve"> </w:t>
      </w:r>
      <w:r w:rsidRPr="00EE1CDE">
        <w:rPr>
          <w:i/>
          <w:iCs/>
          <w:noProof/>
          <w:sz w:val="22"/>
          <w:szCs w:val="22"/>
          <w:lang w:val="en-US"/>
        </w:rPr>
        <w:t>Topics - Physics Education Research</w:t>
      </w:r>
      <w:r w:rsidRPr="00EE1CDE">
        <w:rPr>
          <w:noProof/>
          <w:sz w:val="22"/>
          <w:szCs w:val="22"/>
          <w:lang w:val="en-US"/>
        </w:rPr>
        <w:t>. https://doi.org/10.1103/PhysRevSTPER.6.020108</w:t>
      </w:r>
    </w:p>
    <w:p w14:paraId="2C1E7DBD" w14:textId="77777777" w:rsidR="00EE1CDE" w:rsidRDefault="00EE1CDE" w:rsidP="002106A7">
      <w:pPr>
        <w:widowControl w:val="0"/>
        <w:autoSpaceDE w:val="0"/>
        <w:autoSpaceDN w:val="0"/>
        <w:adjustRightInd w:val="0"/>
        <w:ind w:left="480" w:hanging="480"/>
        <w:rPr>
          <w:noProof/>
          <w:sz w:val="22"/>
          <w:szCs w:val="22"/>
          <w:lang w:val="en-US"/>
        </w:rPr>
      </w:pPr>
    </w:p>
    <w:p w14:paraId="7AEA4EB3" w14:textId="77777777" w:rsidR="0027093A" w:rsidRDefault="006C043C" w:rsidP="0027093A">
      <w:pPr>
        <w:widowControl w:val="0"/>
        <w:autoSpaceDE w:val="0"/>
        <w:autoSpaceDN w:val="0"/>
        <w:adjustRightInd w:val="0"/>
        <w:ind w:left="480" w:hanging="480"/>
        <w:rPr>
          <w:noProof/>
          <w:sz w:val="22"/>
          <w:szCs w:val="22"/>
          <w:lang w:val="en-US"/>
        </w:rPr>
      </w:pPr>
      <w:r w:rsidRPr="00EE1CDE">
        <w:rPr>
          <w:noProof/>
          <w:sz w:val="22"/>
          <w:szCs w:val="22"/>
          <w:lang w:val="en-US"/>
        </w:rPr>
        <w:t xml:space="preserve">[24] Piaget, J. (2013). Origin of Intelligence in the Child. In </w:t>
      </w:r>
      <w:r w:rsidRPr="00EE1CDE">
        <w:rPr>
          <w:i/>
          <w:iCs/>
          <w:noProof/>
          <w:sz w:val="22"/>
          <w:szCs w:val="22"/>
          <w:lang w:val="en-US"/>
        </w:rPr>
        <w:t>Origin of Intelligence in the Child</w:t>
      </w:r>
      <w:r w:rsidRPr="00EE1CDE">
        <w:rPr>
          <w:noProof/>
          <w:sz w:val="22"/>
          <w:szCs w:val="22"/>
          <w:lang w:val="en-US"/>
        </w:rPr>
        <w:t>.</w:t>
      </w:r>
    </w:p>
    <w:p w14:paraId="44055BD9" w14:textId="1190CBE2" w:rsidR="0027093A" w:rsidRDefault="006C043C" w:rsidP="0027093A">
      <w:pPr>
        <w:widowControl w:val="0"/>
        <w:autoSpaceDE w:val="0"/>
        <w:autoSpaceDN w:val="0"/>
        <w:adjustRightInd w:val="0"/>
        <w:ind w:left="480" w:hanging="480"/>
        <w:rPr>
          <w:noProof/>
          <w:sz w:val="22"/>
          <w:szCs w:val="22"/>
          <w:lang w:val="en-US"/>
        </w:rPr>
      </w:pPr>
      <w:r w:rsidRPr="00EE1CDE">
        <w:rPr>
          <w:noProof/>
          <w:sz w:val="22"/>
          <w:szCs w:val="22"/>
          <w:lang w:val="en-US"/>
        </w:rPr>
        <w:t>https://doi.org/10.4324/9781315006260</w:t>
      </w:r>
    </w:p>
    <w:p w14:paraId="79A57DE2" w14:textId="77777777" w:rsidR="0027093A" w:rsidRDefault="0027093A" w:rsidP="0027093A">
      <w:pPr>
        <w:widowControl w:val="0"/>
        <w:autoSpaceDE w:val="0"/>
        <w:autoSpaceDN w:val="0"/>
        <w:adjustRightInd w:val="0"/>
        <w:ind w:left="480" w:hanging="480"/>
        <w:rPr>
          <w:noProof/>
          <w:sz w:val="22"/>
          <w:szCs w:val="22"/>
          <w:lang w:val="en-US"/>
        </w:rPr>
      </w:pPr>
    </w:p>
    <w:p w14:paraId="533F794B" w14:textId="77777777" w:rsidR="0027093A" w:rsidRDefault="006C043C" w:rsidP="0027093A">
      <w:pPr>
        <w:widowControl w:val="0"/>
        <w:autoSpaceDE w:val="0"/>
        <w:autoSpaceDN w:val="0"/>
        <w:adjustRightInd w:val="0"/>
        <w:ind w:left="480" w:hanging="480"/>
        <w:rPr>
          <w:noProof/>
          <w:sz w:val="22"/>
          <w:szCs w:val="22"/>
          <w:lang w:val="en-US"/>
        </w:rPr>
      </w:pPr>
      <w:r w:rsidRPr="00EE1CDE">
        <w:rPr>
          <w:noProof/>
          <w:sz w:val="22"/>
          <w:szCs w:val="22"/>
          <w:lang w:val="en-US"/>
        </w:rPr>
        <w:t xml:space="preserve">[25] Mazur, E. (2008). </w:t>
      </w:r>
      <w:r w:rsidRPr="00EE1CDE">
        <w:rPr>
          <w:i/>
          <w:iCs/>
          <w:noProof/>
          <w:sz w:val="22"/>
          <w:szCs w:val="22"/>
          <w:lang w:val="en-US"/>
        </w:rPr>
        <w:t>Peer instruction: Getting students to think in class</w:t>
      </w:r>
      <w:r w:rsidRPr="00EE1CDE">
        <w:rPr>
          <w:noProof/>
          <w:sz w:val="22"/>
          <w:szCs w:val="22"/>
          <w:lang w:val="en-US"/>
        </w:rPr>
        <w:t>.</w:t>
      </w:r>
    </w:p>
    <w:p w14:paraId="132F266D" w14:textId="12D6BDE3" w:rsidR="006C043C" w:rsidRPr="00EE1CDE" w:rsidRDefault="006C043C" w:rsidP="0027093A">
      <w:pPr>
        <w:widowControl w:val="0"/>
        <w:autoSpaceDE w:val="0"/>
        <w:autoSpaceDN w:val="0"/>
        <w:adjustRightInd w:val="0"/>
        <w:ind w:left="480" w:hanging="480"/>
        <w:rPr>
          <w:noProof/>
          <w:sz w:val="22"/>
          <w:szCs w:val="22"/>
          <w:lang w:val="en-US"/>
        </w:rPr>
      </w:pPr>
      <w:r w:rsidRPr="00EE1CDE">
        <w:rPr>
          <w:noProof/>
          <w:sz w:val="22"/>
          <w:szCs w:val="22"/>
          <w:lang w:val="en-US"/>
        </w:rPr>
        <w:t>https://doi.org/10.1063/1.53199</w:t>
      </w:r>
    </w:p>
    <w:p w14:paraId="055D0591" w14:textId="77777777" w:rsidR="0027093A" w:rsidRDefault="0027093A" w:rsidP="002106A7">
      <w:pPr>
        <w:widowControl w:val="0"/>
        <w:autoSpaceDE w:val="0"/>
        <w:autoSpaceDN w:val="0"/>
        <w:adjustRightInd w:val="0"/>
        <w:ind w:left="480" w:hanging="480"/>
        <w:rPr>
          <w:noProof/>
          <w:sz w:val="22"/>
          <w:szCs w:val="22"/>
          <w:lang w:val="en-US"/>
        </w:rPr>
      </w:pPr>
    </w:p>
    <w:p w14:paraId="12E1E131" w14:textId="3EE2251F" w:rsidR="006C043C" w:rsidRPr="00D12B80" w:rsidRDefault="006C043C" w:rsidP="0027093A">
      <w:pPr>
        <w:widowControl w:val="0"/>
        <w:autoSpaceDE w:val="0"/>
        <w:autoSpaceDN w:val="0"/>
        <w:adjustRightInd w:val="0"/>
        <w:ind w:left="480" w:hanging="480"/>
        <w:rPr>
          <w:noProof/>
          <w:sz w:val="22"/>
          <w:szCs w:val="22"/>
        </w:rPr>
      </w:pPr>
      <w:r w:rsidRPr="00EE1CDE">
        <w:rPr>
          <w:noProof/>
          <w:sz w:val="22"/>
          <w:szCs w:val="22"/>
          <w:lang w:val="en-US"/>
        </w:rPr>
        <w:t>[26] Chi, M. T. H., Feltovich, P. J., &amp; Glaser, R. (1981). Categorization and representation of physics</w:t>
      </w:r>
      <w:r w:rsidR="0027093A">
        <w:rPr>
          <w:noProof/>
          <w:sz w:val="22"/>
          <w:szCs w:val="22"/>
          <w:lang w:val="en-US"/>
        </w:rPr>
        <w:t xml:space="preserve"> </w:t>
      </w:r>
      <w:r w:rsidRPr="00EE1CDE">
        <w:rPr>
          <w:noProof/>
          <w:sz w:val="22"/>
          <w:szCs w:val="22"/>
          <w:lang w:val="en-US"/>
        </w:rPr>
        <w:t xml:space="preserve">problems by experts and novices. </w:t>
      </w:r>
      <w:r w:rsidRPr="00D12B80">
        <w:rPr>
          <w:i/>
          <w:iCs/>
          <w:noProof/>
          <w:sz w:val="22"/>
          <w:szCs w:val="22"/>
        </w:rPr>
        <w:t>Cognitive Science</w:t>
      </w:r>
      <w:r w:rsidR="0027093A" w:rsidRPr="00D12B80">
        <w:rPr>
          <w:noProof/>
          <w:sz w:val="22"/>
          <w:szCs w:val="22"/>
        </w:rPr>
        <w:t xml:space="preserve"> </w:t>
      </w:r>
      <w:r w:rsidRPr="00D12B80">
        <w:rPr>
          <w:noProof/>
          <w:sz w:val="22"/>
          <w:szCs w:val="22"/>
        </w:rPr>
        <w:t>https://doi.org/10.1207/s15516709cog0502_2</w:t>
      </w:r>
    </w:p>
    <w:p w14:paraId="7CE0D72E" w14:textId="77777777" w:rsidR="0027093A" w:rsidRDefault="0027093A" w:rsidP="002106A7">
      <w:pPr>
        <w:widowControl w:val="0"/>
        <w:autoSpaceDE w:val="0"/>
        <w:autoSpaceDN w:val="0"/>
        <w:adjustRightInd w:val="0"/>
        <w:ind w:left="480" w:hanging="480"/>
        <w:rPr>
          <w:noProof/>
          <w:sz w:val="22"/>
          <w:szCs w:val="22"/>
        </w:rPr>
      </w:pPr>
    </w:p>
    <w:p w14:paraId="7E88D41D" w14:textId="037A10BD" w:rsidR="006C043C" w:rsidRPr="00EE1CDE" w:rsidRDefault="006C043C" w:rsidP="002106A7">
      <w:pPr>
        <w:widowControl w:val="0"/>
        <w:autoSpaceDE w:val="0"/>
        <w:autoSpaceDN w:val="0"/>
        <w:adjustRightInd w:val="0"/>
        <w:ind w:left="480" w:hanging="480"/>
        <w:rPr>
          <w:noProof/>
          <w:sz w:val="22"/>
          <w:szCs w:val="22"/>
        </w:rPr>
      </w:pPr>
      <w:r w:rsidRPr="00EE1CDE">
        <w:rPr>
          <w:noProof/>
          <w:sz w:val="22"/>
          <w:szCs w:val="22"/>
        </w:rPr>
        <w:t>[27]</w:t>
      </w:r>
      <w:r w:rsidRPr="00EE1CDE">
        <w:rPr>
          <w:i/>
          <w:iCs/>
          <w:noProof/>
          <w:sz w:val="22"/>
          <w:szCs w:val="22"/>
        </w:rPr>
        <w:t xml:space="preserve"> Piano Lauree Scientifiche (PLS)</w:t>
      </w:r>
      <w:r w:rsidRPr="00EE1CDE">
        <w:rPr>
          <w:noProof/>
          <w:sz w:val="22"/>
          <w:szCs w:val="22"/>
        </w:rPr>
        <w:t>. https://www.pianolaureescientifiche.it/</w:t>
      </w:r>
      <w:r w:rsidRPr="00EE1CDE">
        <w:rPr>
          <w:sz w:val="22"/>
          <w:szCs w:val="22"/>
          <w:lang w:val="en-GB"/>
        </w:rPr>
        <w:fldChar w:fldCharType="end"/>
      </w:r>
    </w:p>
    <w:p w14:paraId="563DC652" w14:textId="77777777" w:rsidR="006C043C" w:rsidRPr="00EE1CDE" w:rsidRDefault="006C043C" w:rsidP="002106A7">
      <w:pPr>
        <w:jc w:val="both"/>
        <w:rPr>
          <w:b/>
          <w:bCs/>
          <w:sz w:val="22"/>
          <w:szCs w:val="22"/>
        </w:rPr>
      </w:pPr>
    </w:p>
    <w:p w14:paraId="04406995" w14:textId="361F2ABB" w:rsidR="00EE1CDE" w:rsidRPr="003540B2" w:rsidRDefault="006C043C" w:rsidP="00EE1CDE">
      <w:pPr>
        <w:spacing w:after="120"/>
        <w:jc w:val="both"/>
        <w:rPr>
          <w:b/>
          <w:bCs/>
          <w:sz w:val="22"/>
          <w:szCs w:val="22"/>
          <w:lang w:val="en-GB"/>
        </w:rPr>
      </w:pPr>
      <w:r w:rsidRPr="003540B2">
        <w:rPr>
          <w:b/>
          <w:bCs/>
          <w:sz w:val="22"/>
          <w:szCs w:val="22"/>
          <w:lang w:val="en-GB"/>
        </w:rPr>
        <w:t>Supplementary Files</w:t>
      </w:r>
    </w:p>
    <w:p w14:paraId="36713E66" w14:textId="64B72B36" w:rsidR="006C043C" w:rsidRPr="003540B2" w:rsidRDefault="006C043C" w:rsidP="002106A7">
      <w:pPr>
        <w:jc w:val="both"/>
        <w:rPr>
          <w:i/>
          <w:iCs/>
          <w:sz w:val="20"/>
          <w:szCs w:val="20"/>
          <w:lang w:val="en-GB"/>
        </w:rPr>
      </w:pPr>
      <w:r w:rsidRPr="003540B2">
        <w:rPr>
          <w:i/>
          <w:iCs/>
          <w:sz w:val="20"/>
          <w:szCs w:val="20"/>
          <w:lang w:val="en-GB"/>
        </w:rPr>
        <w:t>SF1: List of text-enriched problems presented to students</w:t>
      </w:r>
    </w:p>
    <w:p w14:paraId="3173A6CC" w14:textId="77777777" w:rsidR="006C043C" w:rsidRPr="003540B2" w:rsidRDefault="006C043C" w:rsidP="002106A7">
      <w:pPr>
        <w:jc w:val="both"/>
        <w:rPr>
          <w:sz w:val="20"/>
          <w:szCs w:val="20"/>
          <w:lang w:val="en-GB"/>
        </w:rPr>
      </w:pPr>
      <w:r w:rsidRPr="003540B2">
        <w:rPr>
          <w:i/>
          <w:iCs/>
          <w:sz w:val="20"/>
          <w:szCs w:val="20"/>
          <w:lang w:val="en-GB"/>
        </w:rPr>
        <w:t>Problem A</w:t>
      </w:r>
      <w:r w:rsidRPr="003540B2">
        <w:rPr>
          <w:sz w:val="20"/>
          <w:szCs w:val="20"/>
          <w:lang w:val="en-GB"/>
        </w:rPr>
        <w:t xml:space="preserve">: Throwing away all caution you could not resist the temptation of a piece of an ice cream cake at the party of your friend. Feeling remorseful, you look at the back of the package and discover that a portion of cake has a content of 400 Calories. Since you don’t want to frustrate the diet of the last three months, you decide to go to the gym to do some weightlifting to burn these calories. Before leaving the house, however, you think about it and calculate how many times you should lift a weight of 10 kg to a height of 1 m. So, you wonder if it’s wiser for the future to resist temptation. </w:t>
      </w:r>
    </w:p>
    <w:p w14:paraId="4E70D350" w14:textId="77777777" w:rsidR="005C5AAD" w:rsidRPr="003540B2" w:rsidRDefault="005C5AAD" w:rsidP="002106A7">
      <w:pPr>
        <w:jc w:val="both"/>
        <w:rPr>
          <w:i/>
          <w:iCs/>
          <w:sz w:val="20"/>
          <w:szCs w:val="20"/>
          <w:lang w:val="en-GB"/>
        </w:rPr>
      </w:pPr>
    </w:p>
    <w:p w14:paraId="3CD2AE7C" w14:textId="583A44DE" w:rsidR="006C043C" w:rsidRPr="003540B2" w:rsidRDefault="006C043C" w:rsidP="002106A7">
      <w:pPr>
        <w:jc w:val="both"/>
        <w:rPr>
          <w:sz w:val="20"/>
          <w:szCs w:val="20"/>
          <w:lang w:val="en-GB"/>
        </w:rPr>
      </w:pPr>
      <w:r w:rsidRPr="003540B2">
        <w:rPr>
          <w:i/>
          <w:iCs/>
          <w:sz w:val="20"/>
          <w:szCs w:val="20"/>
          <w:lang w:val="en-GB"/>
        </w:rPr>
        <w:t>Problem B</w:t>
      </w:r>
      <w:r w:rsidRPr="003540B2">
        <w:rPr>
          <w:sz w:val="20"/>
          <w:szCs w:val="20"/>
          <w:lang w:val="en-GB"/>
        </w:rPr>
        <w:t xml:space="preserve">: While you are at the restaurant, a friend of yours tells you about research on the so-called dark matter. According to Newton’s theory of gravitation, planets orbit around a star or stars around the galactic </w:t>
      </w:r>
      <w:r w:rsidRPr="003540B2">
        <w:rPr>
          <w:sz w:val="20"/>
          <w:szCs w:val="20"/>
          <w:lang w:val="en-US"/>
        </w:rPr>
        <w:t>center</w:t>
      </w:r>
      <w:r w:rsidRPr="003540B2">
        <w:rPr>
          <w:sz w:val="20"/>
          <w:szCs w:val="20"/>
          <w:lang w:val="en-GB"/>
        </w:rPr>
        <w:t xml:space="preserve"> with decreasing velocities as a function of their distances from the centre. Numerous observations have shown that the velocity of these objects stops decreasing in the outermost parts and a possible interpretation of this phenomenon is the presence of additional "dark" matter not visible (because it does not emit light), in addition to that assumed in the most central areas of galaxies. Fascinated by the idea, since you have just studied the planetary motions, you decide to calculate the speed and kinetic energy of a planet in orbit around a star as a function of the radius of the orbit and the masses of the planet and the star. Then you compare the rotational velocities and kinetic energies of Earth and Jupiter, whose orbital radii are 150 x 10</w:t>
      </w:r>
      <w:r w:rsidRPr="003540B2">
        <w:rPr>
          <w:sz w:val="20"/>
          <w:szCs w:val="20"/>
          <w:vertAlign w:val="superscript"/>
          <w:lang w:val="en-GB"/>
        </w:rPr>
        <w:t>6</w:t>
      </w:r>
      <w:r w:rsidRPr="003540B2">
        <w:rPr>
          <w:sz w:val="20"/>
          <w:szCs w:val="20"/>
          <w:lang w:val="en-GB"/>
        </w:rPr>
        <w:t xml:space="preserve"> km and 778 x 10</w:t>
      </w:r>
      <w:r w:rsidRPr="003540B2">
        <w:rPr>
          <w:sz w:val="20"/>
          <w:szCs w:val="20"/>
          <w:vertAlign w:val="superscript"/>
          <w:lang w:val="en-GB"/>
        </w:rPr>
        <w:t>6</w:t>
      </w:r>
      <w:r w:rsidRPr="003540B2">
        <w:rPr>
          <w:sz w:val="20"/>
          <w:szCs w:val="20"/>
          <w:lang w:val="en-GB"/>
        </w:rPr>
        <w:t xml:space="preserve"> km, respectively. The mass of the Sun is about 2 x 10</w:t>
      </w:r>
      <w:r w:rsidRPr="003540B2">
        <w:rPr>
          <w:sz w:val="20"/>
          <w:szCs w:val="20"/>
          <w:vertAlign w:val="superscript"/>
          <w:lang w:val="en-GB"/>
        </w:rPr>
        <w:t>20</w:t>
      </w:r>
      <w:r w:rsidRPr="003540B2">
        <w:rPr>
          <w:sz w:val="20"/>
          <w:szCs w:val="20"/>
          <w:lang w:val="en-GB"/>
        </w:rPr>
        <w:t xml:space="preserve"> kg, the mass of the Earth is 2 x 10</w:t>
      </w:r>
      <w:r w:rsidRPr="003540B2">
        <w:rPr>
          <w:sz w:val="20"/>
          <w:szCs w:val="20"/>
          <w:vertAlign w:val="superscript"/>
          <w:lang w:val="en-GB"/>
        </w:rPr>
        <w:t>24</w:t>
      </w:r>
      <w:r w:rsidRPr="003540B2">
        <w:rPr>
          <w:sz w:val="20"/>
          <w:szCs w:val="20"/>
          <w:lang w:val="en-GB"/>
        </w:rPr>
        <w:t xml:space="preserve"> kg. Jupiter is 318 times massive than the Earth. </w:t>
      </w:r>
    </w:p>
    <w:p w14:paraId="7119A6D0" w14:textId="77777777" w:rsidR="005C5AAD" w:rsidRPr="003540B2" w:rsidRDefault="005C5AAD" w:rsidP="002106A7">
      <w:pPr>
        <w:jc w:val="both"/>
        <w:rPr>
          <w:i/>
          <w:iCs/>
          <w:sz w:val="20"/>
          <w:szCs w:val="20"/>
          <w:lang w:val="en-GB"/>
        </w:rPr>
      </w:pPr>
    </w:p>
    <w:p w14:paraId="797CA4BC" w14:textId="596775A8" w:rsidR="006C043C" w:rsidRPr="003540B2" w:rsidRDefault="006C043C" w:rsidP="002106A7">
      <w:pPr>
        <w:jc w:val="both"/>
        <w:rPr>
          <w:sz w:val="20"/>
          <w:szCs w:val="20"/>
          <w:lang w:val="en-GB"/>
        </w:rPr>
      </w:pPr>
      <w:r w:rsidRPr="003540B2">
        <w:rPr>
          <w:i/>
          <w:iCs/>
          <w:sz w:val="20"/>
          <w:szCs w:val="20"/>
          <w:lang w:val="en-GB"/>
        </w:rPr>
        <w:t>Problem C</w:t>
      </w:r>
      <w:r w:rsidRPr="003540B2">
        <w:rPr>
          <w:sz w:val="20"/>
          <w:szCs w:val="20"/>
          <w:lang w:val="en-GB"/>
        </w:rPr>
        <w:t>: While you’re at the restaurant, your friend tells you about a book about the structure of atoms. He read that according to Bohr’s theory, electrons are in a uniform circular motion around the nucleus. Imagining that the atom is a microscopic planetary system, you decide to calculate the kinetic energy of an electron orbiting a proton in a hydrogen atom as a function of the radius of the orbit and the properties of the electron and proton. Calculate what the kinetic energy is worth for the radius of the smallest orbit, which is 0.5 x 10</w:t>
      </w:r>
      <w:r w:rsidRPr="003540B2">
        <w:rPr>
          <w:sz w:val="20"/>
          <w:szCs w:val="20"/>
          <w:vertAlign w:val="superscript"/>
          <w:lang w:val="en-GB"/>
        </w:rPr>
        <w:t>-10</w:t>
      </w:r>
      <w:r w:rsidRPr="003540B2">
        <w:rPr>
          <w:sz w:val="20"/>
          <w:szCs w:val="20"/>
          <w:lang w:val="en-GB"/>
        </w:rPr>
        <w:t xml:space="preserve"> meters. </w:t>
      </w:r>
    </w:p>
    <w:p w14:paraId="6DED59A7" w14:textId="77777777" w:rsidR="008907CD" w:rsidRPr="003540B2" w:rsidRDefault="008907CD" w:rsidP="002106A7">
      <w:pPr>
        <w:rPr>
          <w:sz w:val="20"/>
          <w:szCs w:val="20"/>
          <w:lang w:val="en-GB"/>
        </w:rPr>
      </w:pPr>
    </w:p>
    <w:sectPr w:rsidR="008907CD" w:rsidRPr="003540B2" w:rsidSect="002106A7">
      <w:pgSz w:w="11906" w:h="16838"/>
      <w:pgMar w:top="2268"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2190" w14:textId="77777777" w:rsidR="00316EF5" w:rsidRDefault="00316EF5" w:rsidP="005C5AAD">
      <w:r>
        <w:separator/>
      </w:r>
    </w:p>
  </w:endnote>
  <w:endnote w:type="continuationSeparator" w:id="0">
    <w:p w14:paraId="593AE948" w14:textId="77777777" w:rsidR="00316EF5" w:rsidRDefault="00316EF5" w:rsidP="005C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126E" w14:textId="77777777" w:rsidR="00316EF5" w:rsidRDefault="00316EF5" w:rsidP="005C5AAD">
      <w:r>
        <w:separator/>
      </w:r>
    </w:p>
  </w:footnote>
  <w:footnote w:type="continuationSeparator" w:id="0">
    <w:p w14:paraId="58730278" w14:textId="77777777" w:rsidR="00316EF5" w:rsidRDefault="00316EF5" w:rsidP="005C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50EC"/>
    <w:multiLevelType w:val="hybridMultilevel"/>
    <w:tmpl w:val="8A3CA9D2"/>
    <w:lvl w:ilvl="0" w:tplc="90800E26">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E21C9E"/>
    <w:multiLevelType w:val="hybridMultilevel"/>
    <w:tmpl w:val="0A70BE58"/>
    <w:lvl w:ilvl="0" w:tplc="90800E26">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1F7274"/>
    <w:multiLevelType w:val="hybridMultilevel"/>
    <w:tmpl w:val="41EAFEEC"/>
    <w:lvl w:ilvl="0" w:tplc="90800E26">
      <w:start w:val="1"/>
      <w:numFmt w:val="decimal"/>
      <w:lvlText w:val="(%1)"/>
      <w:lvlJc w:val="left"/>
      <w:pPr>
        <w:ind w:left="720" w:hanging="360"/>
      </w:pPr>
      <w:rPr>
        <w:rFonts w:hint="default"/>
        <w:i/>
        <w:i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CC0DAF"/>
    <w:multiLevelType w:val="hybridMultilevel"/>
    <w:tmpl w:val="429A5EC2"/>
    <w:lvl w:ilvl="0" w:tplc="90800E26">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082F70"/>
    <w:multiLevelType w:val="hybridMultilevel"/>
    <w:tmpl w:val="5300B15A"/>
    <w:lvl w:ilvl="0" w:tplc="90800E26">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F82EDF"/>
    <w:multiLevelType w:val="hybridMultilevel"/>
    <w:tmpl w:val="B1908384"/>
    <w:lvl w:ilvl="0" w:tplc="90800E26">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CD"/>
    <w:rsid w:val="000661A7"/>
    <w:rsid w:val="00090286"/>
    <w:rsid w:val="000F2909"/>
    <w:rsid w:val="00114DE1"/>
    <w:rsid w:val="00181FB9"/>
    <w:rsid w:val="002106A7"/>
    <w:rsid w:val="0026184B"/>
    <w:rsid w:val="0027093A"/>
    <w:rsid w:val="00307598"/>
    <w:rsid w:val="00313127"/>
    <w:rsid w:val="00316EF5"/>
    <w:rsid w:val="003540B2"/>
    <w:rsid w:val="003B5DA9"/>
    <w:rsid w:val="00407BA6"/>
    <w:rsid w:val="00457E4F"/>
    <w:rsid w:val="00457F1A"/>
    <w:rsid w:val="00481973"/>
    <w:rsid w:val="004D778D"/>
    <w:rsid w:val="0052715B"/>
    <w:rsid w:val="00545D5A"/>
    <w:rsid w:val="005466BC"/>
    <w:rsid w:val="005C5AAD"/>
    <w:rsid w:val="006C043C"/>
    <w:rsid w:val="006D6E67"/>
    <w:rsid w:val="007F5DA4"/>
    <w:rsid w:val="008629BA"/>
    <w:rsid w:val="008907CD"/>
    <w:rsid w:val="00912632"/>
    <w:rsid w:val="00923DE1"/>
    <w:rsid w:val="00960471"/>
    <w:rsid w:val="009B6EC2"/>
    <w:rsid w:val="00A247BA"/>
    <w:rsid w:val="00A35796"/>
    <w:rsid w:val="00B11FEB"/>
    <w:rsid w:val="00B81DF7"/>
    <w:rsid w:val="00B95C77"/>
    <w:rsid w:val="00D12B80"/>
    <w:rsid w:val="00D67877"/>
    <w:rsid w:val="00D67E9D"/>
    <w:rsid w:val="00D754A1"/>
    <w:rsid w:val="00EB1875"/>
    <w:rsid w:val="00EC7829"/>
    <w:rsid w:val="00EE1CDE"/>
    <w:rsid w:val="00F77E39"/>
    <w:rsid w:val="00F8729E"/>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6CDF"/>
  <w15:chartTrackingRefBased/>
  <w15:docId w15:val="{F6BDE5EA-DA83-CC45-B743-3DCC7513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290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letitle">
    <w:name w:val="Article title"/>
    <w:basedOn w:val="Normale"/>
    <w:next w:val="Normale"/>
    <w:qFormat/>
    <w:rsid w:val="000F2909"/>
    <w:pPr>
      <w:spacing w:after="120" w:line="360" w:lineRule="auto"/>
    </w:pPr>
    <w:rPr>
      <w:b/>
      <w:sz w:val="28"/>
      <w:lang w:val="en-GB" w:eastAsia="en-GB"/>
    </w:rPr>
  </w:style>
  <w:style w:type="paragraph" w:styleId="Paragrafoelenco">
    <w:name w:val="List Paragraph"/>
    <w:basedOn w:val="Normale"/>
    <w:uiPriority w:val="34"/>
    <w:qFormat/>
    <w:rsid w:val="000F2909"/>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181F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rsid w:val="00181FB9"/>
    <w:rPr>
      <w:rFonts w:ascii="Times New Roman" w:eastAsia="Times New Roman" w:hAnsi="Times New Roman" w:cs="Times New Roman"/>
      <w:sz w:val="20"/>
      <w:szCs w:val="20"/>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uthornames">
    <w:name w:val="Author names"/>
    <w:basedOn w:val="Normale"/>
    <w:next w:val="Normale"/>
    <w:qFormat/>
    <w:rsid w:val="005C5AAD"/>
    <w:pPr>
      <w:spacing w:before="240" w:line="360" w:lineRule="auto"/>
    </w:pPr>
    <w:rPr>
      <w:sz w:val="28"/>
      <w:lang w:val="en-GB" w:eastAsia="en-GB"/>
    </w:rPr>
  </w:style>
  <w:style w:type="paragraph" w:customStyle="1" w:styleId="Affiliation">
    <w:name w:val="Affiliation"/>
    <w:basedOn w:val="Normale"/>
    <w:qFormat/>
    <w:rsid w:val="005C5AAD"/>
    <w:pPr>
      <w:spacing w:before="240" w:line="360" w:lineRule="auto"/>
    </w:pPr>
    <w:rPr>
      <w:i/>
      <w:lang w:val="en-GB" w:eastAsia="en-GB"/>
    </w:rPr>
  </w:style>
  <w:style w:type="paragraph" w:customStyle="1" w:styleId="Correspondencedetails">
    <w:name w:val="Correspondence details"/>
    <w:basedOn w:val="Normale"/>
    <w:qFormat/>
    <w:rsid w:val="005C5AAD"/>
    <w:pPr>
      <w:spacing w:before="240" w:line="360" w:lineRule="auto"/>
    </w:pPr>
    <w:rPr>
      <w:lang w:val="en-GB" w:eastAsia="en-GB"/>
    </w:rPr>
  </w:style>
  <w:style w:type="paragraph" w:styleId="Testonotaapidipagina">
    <w:name w:val="footnote text"/>
    <w:basedOn w:val="Normale"/>
    <w:link w:val="TestonotaapidipaginaCarattere"/>
    <w:autoRedefine/>
    <w:rsid w:val="005C5AAD"/>
    <w:pPr>
      <w:spacing w:line="480" w:lineRule="auto"/>
      <w:ind w:left="284" w:hanging="284"/>
    </w:pPr>
    <w:rPr>
      <w:sz w:val="22"/>
      <w:szCs w:val="20"/>
      <w:lang w:val="en-GB" w:eastAsia="en-GB"/>
    </w:rPr>
  </w:style>
  <w:style w:type="character" w:customStyle="1" w:styleId="TestonotaapidipaginaCarattere">
    <w:name w:val="Testo nota a piè di pagina Carattere"/>
    <w:basedOn w:val="Carpredefinitoparagrafo"/>
    <w:link w:val="Testonotaapidipagina"/>
    <w:rsid w:val="005C5AAD"/>
    <w:rPr>
      <w:rFonts w:ascii="Times New Roman" w:eastAsia="Times New Roman" w:hAnsi="Times New Roman" w:cs="Times New Roman"/>
      <w:sz w:val="22"/>
      <w:szCs w:val="20"/>
      <w:lang w:val="en-GB" w:eastAsia="en-GB"/>
    </w:rPr>
  </w:style>
  <w:style w:type="character" w:styleId="Rimandonotaapidipagina">
    <w:name w:val="footnote reference"/>
    <w:basedOn w:val="Carpredefinitoparagrafo"/>
    <w:rsid w:val="005C5AAD"/>
    <w:rPr>
      <w:vertAlign w:val="superscript"/>
    </w:rPr>
  </w:style>
  <w:style w:type="character" w:styleId="Collegamentoipertestuale">
    <w:name w:val="Hyperlink"/>
    <w:basedOn w:val="Carpredefinitoparagrafo"/>
    <w:uiPriority w:val="99"/>
    <w:unhideWhenUsed/>
    <w:rsid w:val="005C5AAD"/>
    <w:rPr>
      <w:color w:val="0563C1" w:themeColor="hyperlink"/>
      <w:u w:val="single"/>
    </w:rPr>
  </w:style>
  <w:style w:type="paragraph" w:styleId="Intestazione">
    <w:name w:val="header"/>
    <w:basedOn w:val="Normale"/>
    <w:link w:val="IntestazioneCarattere"/>
    <w:uiPriority w:val="99"/>
    <w:unhideWhenUsed/>
    <w:rsid w:val="00A35796"/>
    <w:pPr>
      <w:tabs>
        <w:tab w:val="center" w:pos="4819"/>
        <w:tab w:val="right" w:pos="9638"/>
      </w:tabs>
    </w:pPr>
  </w:style>
  <w:style w:type="character" w:customStyle="1" w:styleId="IntestazioneCarattere">
    <w:name w:val="Intestazione Carattere"/>
    <w:basedOn w:val="Carpredefinitoparagrafo"/>
    <w:link w:val="Intestazione"/>
    <w:uiPriority w:val="99"/>
    <w:rsid w:val="00A35796"/>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35796"/>
    <w:pPr>
      <w:tabs>
        <w:tab w:val="center" w:pos="4819"/>
        <w:tab w:val="right" w:pos="9638"/>
      </w:tabs>
    </w:pPr>
  </w:style>
  <w:style w:type="character" w:customStyle="1" w:styleId="PidipaginaCarattere">
    <w:name w:val="Piè di pagina Carattere"/>
    <w:basedOn w:val="Carpredefinitoparagrafo"/>
    <w:link w:val="Pidipagina"/>
    <w:uiPriority w:val="99"/>
    <w:rsid w:val="00A35796"/>
    <w:rPr>
      <w:rFonts w:ascii="Times New Roman" w:eastAsia="Times New Roman" w:hAnsi="Times New Roman" w:cs="Times New Roman"/>
      <w:lang w:eastAsia="it-IT"/>
    </w:rPr>
  </w:style>
  <w:style w:type="table" w:styleId="Tabellasemplice4">
    <w:name w:val="Plain Table 4"/>
    <w:basedOn w:val="Tabellanormale"/>
    <w:uiPriority w:val="44"/>
    <w:rsid w:val="002106A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B55F8-BAE4-084C-8415-C16D7F1C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4594</Words>
  <Characters>26189</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Tuveri</dc:creator>
  <cp:keywords/>
  <dc:description/>
  <cp:lastModifiedBy>Matteo Tuveri</cp:lastModifiedBy>
  <cp:revision>33</cp:revision>
  <dcterms:created xsi:type="dcterms:W3CDTF">2021-03-17T16:56:00Z</dcterms:created>
  <dcterms:modified xsi:type="dcterms:W3CDTF">2021-04-09T08:35:00Z</dcterms:modified>
</cp:coreProperties>
</file>