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47BC7A" w14:textId="0AE4BA43" w:rsidR="001812F4" w:rsidRDefault="001812F4" w:rsidP="001812F4">
      <w:pPr>
        <w:pStyle w:val="StyleTitleLeft005cm"/>
        <w:spacing w:before="0"/>
        <w:rPr>
          <w:lang w:val="it"/>
        </w:rPr>
      </w:pPr>
      <w:r>
        <w:rPr>
          <w:i/>
          <w:lang w:val="it"/>
        </w:rPr>
        <w:t xml:space="preserve">CONTRIBUTO ESTESO Convegno PLS-G6 </w:t>
      </w:r>
    </w:p>
    <w:p w14:paraId="54FDFDB0" w14:textId="5DDE92F5" w:rsidR="003F49E6" w:rsidRPr="003F49E6" w:rsidRDefault="001812F4" w:rsidP="003F49E6">
      <w:pPr>
        <w:pStyle w:val="StyleTitleLeft005cm"/>
        <w:spacing w:before="0"/>
        <w:rPr>
          <w:lang w:val="it"/>
        </w:rPr>
      </w:pPr>
      <w:r w:rsidRPr="003F49E6">
        <w:rPr>
          <w:lang w:val="it"/>
        </w:rPr>
        <w:t>Le STEM e la Parità di Genere nel PLS</w:t>
      </w:r>
    </w:p>
    <w:p w14:paraId="391689F5" w14:textId="0A2F55DF" w:rsidR="001812F4" w:rsidRPr="006F3DE5" w:rsidRDefault="003F49E6" w:rsidP="003F49E6">
      <w:pPr>
        <w:pStyle w:val="StyleTitleLeft005cm"/>
        <w:spacing w:before="0"/>
        <w:rPr>
          <w:i/>
        </w:rPr>
      </w:pPr>
      <w:r w:rsidRPr="003F49E6">
        <w:rPr>
          <w:i/>
        </w:rPr>
        <w:t>STEM and Gender Equality in PLS</w:t>
      </w:r>
    </w:p>
    <w:p w14:paraId="30B75CBD" w14:textId="790B66E0" w:rsidR="001812F4" w:rsidRPr="00884512" w:rsidRDefault="001812F4" w:rsidP="001812F4">
      <w:pPr>
        <w:pStyle w:val="25mmIndent"/>
        <w:jc w:val="both"/>
        <w:rPr>
          <w:rFonts w:ascii="Times New Roman" w:hAnsi="Times New Roman"/>
          <w:b/>
          <w:lang w:val="it-IT"/>
        </w:rPr>
      </w:pPr>
      <w:r>
        <w:rPr>
          <w:b/>
          <w:lang w:val="it"/>
        </w:rPr>
        <w:t>Giulia MONETTI</w:t>
      </w:r>
      <w:r>
        <w:rPr>
          <w:vertAlign w:val="superscript"/>
          <w:lang w:val="it"/>
        </w:rPr>
        <w:t>1</w:t>
      </w:r>
      <w:r w:rsidRPr="00CE57CF">
        <w:rPr>
          <w:b/>
          <w:lang w:val="it"/>
        </w:rPr>
        <w:t xml:space="preserve"> e</w:t>
      </w:r>
      <w:r>
        <w:rPr>
          <w:vertAlign w:val="superscript"/>
          <w:lang w:val="it"/>
        </w:rPr>
        <w:t xml:space="preserve"> </w:t>
      </w:r>
      <w:r>
        <w:rPr>
          <w:b/>
          <w:spacing w:val="-3"/>
          <w:lang w:val="it"/>
        </w:rPr>
        <w:t>Roberto DE LUCA</w:t>
      </w:r>
      <w:r>
        <w:rPr>
          <w:vertAlign w:val="superscript"/>
          <w:lang w:val="it"/>
        </w:rPr>
        <w:t>1</w:t>
      </w:r>
    </w:p>
    <w:p w14:paraId="056D853F" w14:textId="52922570" w:rsidR="001812F4" w:rsidRDefault="001812F4" w:rsidP="001812F4">
      <w:pPr>
        <w:pStyle w:val="BodyChar"/>
        <w:tabs>
          <w:tab w:val="clear" w:pos="567"/>
          <w:tab w:val="left" w:pos="426"/>
        </w:tabs>
        <w:ind w:left="1418"/>
        <w:jc w:val="left"/>
        <w:rPr>
          <w:i/>
          <w:lang w:val="it"/>
        </w:rPr>
      </w:pPr>
      <w:r w:rsidRPr="00CE57CF">
        <w:rPr>
          <w:vertAlign w:val="superscript"/>
          <w:lang w:val="it"/>
        </w:rPr>
        <w:t>1</w:t>
      </w:r>
      <w:r>
        <w:rPr>
          <w:i/>
          <w:lang w:val="it"/>
        </w:rPr>
        <w:t>Dipartimento di Fisica, Università degli Studi di Salerno</w:t>
      </w:r>
      <w:bookmarkStart w:id="0" w:name="_GoBack"/>
      <w:bookmarkEnd w:id="0"/>
      <w:r w:rsidR="001627B6" w:rsidRPr="001627B6">
        <w:rPr>
          <w:i/>
          <w:lang w:val="it"/>
        </w:rPr>
        <w:t>-84084 Fisciano (SA), Italia</w:t>
      </w:r>
    </w:p>
    <w:p w14:paraId="27E5719F" w14:textId="77777777" w:rsidR="006F3DE5" w:rsidRDefault="001812F4" w:rsidP="006F3DE5">
      <w:pPr>
        <w:pStyle w:val="Abstract"/>
        <w:spacing w:after="0"/>
        <w:ind w:firstLine="142"/>
        <w:jc w:val="left"/>
        <w:rPr>
          <w:lang w:val="it"/>
        </w:rPr>
      </w:pPr>
      <w:r>
        <w:rPr>
          <w:lang w:val="it"/>
        </w:rPr>
        <w:t xml:space="preserve">e-mail di riferimento: </w:t>
      </w:r>
      <w:hyperlink r:id="rId7" w:history="1">
        <w:r w:rsidRPr="002B78AB">
          <w:rPr>
            <w:rStyle w:val="Collegamentoipertestuale"/>
            <w:lang w:val="it"/>
          </w:rPr>
          <w:t>gmonetti@unisa.it</w:t>
        </w:r>
      </w:hyperlink>
      <w:r>
        <w:rPr>
          <w:lang w:val="it"/>
        </w:rPr>
        <w:t xml:space="preserve"> </w:t>
      </w:r>
    </w:p>
    <w:p w14:paraId="4698306C" w14:textId="1EC7245F" w:rsidR="00DE2E60" w:rsidRDefault="00C60F37" w:rsidP="006F3DE5">
      <w:pPr>
        <w:pStyle w:val="Abstract"/>
        <w:spacing w:after="0"/>
        <w:ind w:firstLine="142"/>
        <w:rPr>
          <w:lang w:val="it-IT"/>
        </w:rPr>
      </w:pPr>
      <w:r>
        <w:rPr>
          <w:b/>
          <w:lang w:val="it"/>
        </w:rPr>
        <w:br/>
      </w:r>
      <w:r>
        <w:rPr>
          <w:b/>
          <w:lang w:val="it"/>
        </w:rPr>
        <w:br/>
      </w:r>
      <w:r w:rsidR="00756199" w:rsidRPr="00756199">
        <w:rPr>
          <w:b/>
          <w:bCs/>
          <w:lang w:val="it"/>
        </w:rPr>
        <w:t>Abstract</w:t>
      </w:r>
      <w:r w:rsidR="00163184">
        <w:rPr>
          <w:b/>
          <w:bCs/>
          <w:lang w:val="it"/>
        </w:rPr>
        <w:t>.</w:t>
      </w:r>
      <w:r w:rsidR="00756199" w:rsidRPr="00756199">
        <w:rPr>
          <w:b/>
          <w:bCs/>
          <w:lang w:val="it"/>
        </w:rPr>
        <w:t xml:space="preserve"> </w:t>
      </w:r>
      <w:r w:rsidR="000D6D99" w:rsidRPr="007E6F93">
        <w:rPr>
          <w:lang w:val="it-IT"/>
        </w:rPr>
        <w:t xml:space="preserve">Si </w:t>
      </w:r>
      <w:r w:rsidR="00851CA3">
        <w:rPr>
          <w:lang w:val="it-IT"/>
        </w:rPr>
        <w:t>descrive</w:t>
      </w:r>
      <w:r w:rsidR="000D6D99" w:rsidRPr="007E6F93">
        <w:rPr>
          <w:lang w:val="it-IT"/>
        </w:rPr>
        <w:t xml:space="preserve"> </w:t>
      </w:r>
      <w:r w:rsidR="00DE2E60">
        <w:rPr>
          <w:lang w:val="it-IT"/>
        </w:rPr>
        <w:t>i</w:t>
      </w:r>
      <w:r w:rsidR="000D6D99" w:rsidRPr="007E6F93">
        <w:rPr>
          <w:lang w:val="it-IT"/>
        </w:rPr>
        <w:t>l percorso didattico intrapreso</w:t>
      </w:r>
      <w:r w:rsidR="00851CA3">
        <w:rPr>
          <w:lang w:val="it-IT"/>
        </w:rPr>
        <w:t xml:space="preserve"> </w:t>
      </w:r>
      <w:r w:rsidR="003F5375">
        <w:rPr>
          <w:lang w:val="it-IT"/>
        </w:rPr>
        <w:t>presso il</w:t>
      </w:r>
      <w:r w:rsidR="00851CA3">
        <w:rPr>
          <w:lang w:val="it-IT"/>
        </w:rPr>
        <w:t xml:space="preserve"> Dipartimento di Fisica dell’Università di Salerno</w:t>
      </w:r>
      <w:r w:rsidR="000D6D99" w:rsidRPr="007E6F93">
        <w:rPr>
          <w:lang w:val="it-IT"/>
        </w:rPr>
        <w:t xml:space="preserve"> nel triennio 2019/2021 volto a sviluppare l’Azione-1</w:t>
      </w:r>
      <w:r w:rsidR="00F1532E">
        <w:rPr>
          <w:lang w:val="it-IT"/>
        </w:rPr>
        <w:t xml:space="preserve"> </w:t>
      </w:r>
      <w:r w:rsidR="00F26D6D" w:rsidRPr="007E6F93">
        <w:rPr>
          <w:lang w:val="it-IT"/>
        </w:rPr>
        <w:t xml:space="preserve">del Progetto </w:t>
      </w:r>
      <w:r w:rsidR="00F1532E">
        <w:rPr>
          <w:lang w:val="it-IT"/>
        </w:rPr>
        <w:t xml:space="preserve">Nazionale </w:t>
      </w:r>
      <w:r w:rsidR="00F26D6D" w:rsidRPr="007E6F93">
        <w:rPr>
          <w:lang w:val="it-IT"/>
        </w:rPr>
        <w:t xml:space="preserve">Lauree Scientifiche riguardante </w:t>
      </w:r>
      <w:r w:rsidR="000D6D99" w:rsidRPr="007E6F93">
        <w:rPr>
          <w:lang w:val="it-IT"/>
        </w:rPr>
        <w:t>la Parità di Genere nelle STEM</w:t>
      </w:r>
      <w:r w:rsidR="00851CA3">
        <w:rPr>
          <w:lang w:val="it-IT"/>
        </w:rPr>
        <w:t>.</w:t>
      </w:r>
      <w:r w:rsidR="004B2CBC" w:rsidRPr="007E6F93">
        <w:rPr>
          <w:lang w:val="it-IT"/>
        </w:rPr>
        <w:t xml:space="preserve"> </w:t>
      </w:r>
      <w:r w:rsidR="00851CA3" w:rsidRPr="002B691D">
        <w:rPr>
          <w:lang w:val="it-IT"/>
        </w:rPr>
        <w:t>S</w:t>
      </w:r>
      <w:r w:rsidR="007E6F93" w:rsidRPr="002B691D">
        <w:rPr>
          <w:lang w:val="it-IT"/>
        </w:rPr>
        <w:t>i mostrano</w:t>
      </w:r>
      <w:r w:rsidR="002B691D" w:rsidRPr="002B691D">
        <w:rPr>
          <w:lang w:val="it-IT"/>
        </w:rPr>
        <w:t>, in dettaglio,</w:t>
      </w:r>
      <w:r w:rsidR="007E6F93" w:rsidRPr="002B691D">
        <w:rPr>
          <w:lang w:val="it-IT"/>
        </w:rPr>
        <w:t xml:space="preserve"> </w:t>
      </w:r>
      <w:r w:rsidR="002B691D">
        <w:rPr>
          <w:lang w:val="it-IT"/>
        </w:rPr>
        <w:t xml:space="preserve">i </w:t>
      </w:r>
      <w:r w:rsidR="000D6D99" w:rsidRPr="002B691D">
        <w:rPr>
          <w:lang w:val="it-IT"/>
        </w:rPr>
        <w:t>tre percorsi didattici svolti</w:t>
      </w:r>
      <w:r w:rsidR="002B691D">
        <w:rPr>
          <w:lang w:val="it-IT"/>
        </w:rPr>
        <w:t xml:space="preserve"> e</w:t>
      </w:r>
      <w:r w:rsidR="002B691D" w:rsidRPr="002B691D">
        <w:rPr>
          <w:lang w:val="it-IT"/>
        </w:rPr>
        <w:t xml:space="preserve"> si descrive</w:t>
      </w:r>
      <w:r w:rsidR="007E6F93" w:rsidRPr="002B691D">
        <w:rPr>
          <w:lang w:val="it-IT"/>
        </w:rPr>
        <w:t xml:space="preserve"> </w:t>
      </w:r>
      <w:r w:rsidR="00F26D6D" w:rsidRPr="002B691D">
        <w:rPr>
          <w:lang w:val="it-IT"/>
        </w:rPr>
        <w:t xml:space="preserve">la logica </w:t>
      </w:r>
      <w:r w:rsidR="00DE2E60" w:rsidRPr="002B691D">
        <w:rPr>
          <w:lang w:val="it-IT"/>
        </w:rPr>
        <w:t xml:space="preserve">della </w:t>
      </w:r>
      <w:proofErr w:type="spellStart"/>
      <w:r w:rsidR="00DE2E60" w:rsidRPr="002B691D">
        <w:rPr>
          <w:i/>
          <w:lang w:val="it-IT"/>
        </w:rPr>
        <w:t>escape</w:t>
      </w:r>
      <w:proofErr w:type="spellEnd"/>
      <w:r w:rsidR="00DE2E60" w:rsidRPr="002B691D">
        <w:rPr>
          <w:i/>
          <w:lang w:val="it-IT"/>
        </w:rPr>
        <w:t>-room</w:t>
      </w:r>
      <w:r w:rsidR="00DE2E60" w:rsidRPr="002B691D">
        <w:rPr>
          <w:lang w:val="it-IT"/>
        </w:rPr>
        <w:t xml:space="preserve"> </w:t>
      </w:r>
      <w:r w:rsidR="00F26D6D" w:rsidRPr="002B691D">
        <w:rPr>
          <w:lang w:val="it-IT"/>
        </w:rPr>
        <w:t>con cui sono stati disegnati e realizzati</w:t>
      </w:r>
      <w:r w:rsidR="002B691D">
        <w:rPr>
          <w:lang w:val="it-IT"/>
        </w:rPr>
        <w:t>.</w:t>
      </w:r>
      <w:r w:rsidR="007E6F93" w:rsidRPr="002B691D">
        <w:rPr>
          <w:lang w:val="it-IT"/>
        </w:rPr>
        <w:t xml:space="preserve"> </w:t>
      </w:r>
      <w:r w:rsidR="002B691D">
        <w:rPr>
          <w:lang w:val="it-IT"/>
        </w:rPr>
        <w:t>Si evidenzia come tali percorsi</w:t>
      </w:r>
      <w:r w:rsidR="00F26D6D" w:rsidRPr="002B691D">
        <w:rPr>
          <w:lang w:val="it-IT"/>
        </w:rPr>
        <w:t xml:space="preserve"> s</w:t>
      </w:r>
      <w:r w:rsidR="002B691D">
        <w:rPr>
          <w:lang w:val="it-IT"/>
        </w:rPr>
        <w:t>ia</w:t>
      </w:r>
      <w:r w:rsidR="00F26D6D" w:rsidRPr="002B691D">
        <w:rPr>
          <w:lang w:val="it-IT"/>
        </w:rPr>
        <w:t>no</w:t>
      </w:r>
      <w:r w:rsidR="000D6D99" w:rsidRPr="002B691D">
        <w:rPr>
          <w:lang w:val="it-IT"/>
        </w:rPr>
        <w:t xml:space="preserve"> accomunati da un unico filo conduttore</w:t>
      </w:r>
      <w:r w:rsidR="004B2CBC" w:rsidRPr="002B691D">
        <w:rPr>
          <w:lang w:val="it-IT"/>
        </w:rPr>
        <w:t xml:space="preserve"> (</w:t>
      </w:r>
      <w:r w:rsidR="002B691D">
        <w:rPr>
          <w:lang w:val="it-IT"/>
        </w:rPr>
        <w:t xml:space="preserve">introdurre </w:t>
      </w:r>
      <w:r w:rsidR="004B2CBC" w:rsidRPr="002B691D">
        <w:rPr>
          <w:lang w:val="it-IT"/>
        </w:rPr>
        <w:t>la parità di genere ne</w:t>
      </w:r>
      <w:r w:rsidR="002B691D">
        <w:rPr>
          <w:lang w:val="it-IT"/>
        </w:rPr>
        <w:t>i</w:t>
      </w:r>
      <w:r w:rsidR="004B2CBC" w:rsidRPr="002B691D">
        <w:rPr>
          <w:lang w:val="it-IT"/>
        </w:rPr>
        <w:t xml:space="preserve"> percors</w:t>
      </w:r>
      <w:r w:rsidR="002B691D">
        <w:rPr>
          <w:lang w:val="it-IT"/>
        </w:rPr>
        <w:t>i</w:t>
      </w:r>
      <w:r w:rsidR="004B2CBC" w:rsidRPr="002B691D">
        <w:rPr>
          <w:lang w:val="it-IT"/>
        </w:rPr>
        <w:t xml:space="preserve"> formativ</w:t>
      </w:r>
      <w:r w:rsidR="002B691D">
        <w:rPr>
          <w:lang w:val="it-IT"/>
        </w:rPr>
        <w:t>i</w:t>
      </w:r>
      <w:r w:rsidR="004B2CBC" w:rsidRPr="002B691D">
        <w:rPr>
          <w:lang w:val="it-IT"/>
        </w:rPr>
        <w:t>)</w:t>
      </w:r>
      <w:r w:rsidR="000D6D99" w:rsidRPr="002B691D">
        <w:rPr>
          <w:lang w:val="it-IT"/>
        </w:rPr>
        <w:t xml:space="preserve"> e dalla logica</w:t>
      </w:r>
      <w:r w:rsidR="004B2CBC" w:rsidRPr="002B691D">
        <w:rPr>
          <w:lang w:val="it-IT"/>
        </w:rPr>
        <w:t xml:space="preserve"> di coniugare</w:t>
      </w:r>
      <w:r w:rsidR="000D6D99" w:rsidRPr="002B691D">
        <w:rPr>
          <w:lang w:val="it-IT"/>
        </w:rPr>
        <w:t xml:space="preserve"> un percorso laboratoriale (svolto con metodo </w:t>
      </w:r>
      <w:proofErr w:type="spellStart"/>
      <w:r w:rsidR="000D6D99" w:rsidRPr="002B691D">
        <w:rPr>
          <w:i/>
          <w:lang w:val="it-IT"/>
        </w:rPr>
        <w:t>Inquiry</w:t>
      </w:r>
      <w:proofErr w:type="spellEnd"/>
      <w:r w:rsidR="000D6D99" w:rsidRPr="002B691D">
        <w:rPr>
          <w:lang w:val="it-IT"/>
        </w:rPr>
        <w:t>) con un percorso di apprendimento</w:t>
      </w:r>
      <w:r w:rsidR="00851CA3" w:rsidRPr="002B691D">
        <w:rPr>
          <w:lang w:val="it-IT"/>
        </w:rPr>
        <w:t xml:space="preserve"> dai</w:t>
      </w:r>
      <w:r w:rsidR="000D6D99" w:rsidRPr="002B691D">
        <w:rPr>
          <w:lang w:val="it-IT"/>
        </w:rPr>
        <w:t xml:space="preserve"> contenuti non solo tecnico-scientifici ma anche storico-sociologici.</w:t>
      </w:r>
      <w:r w:rsidR="007E6F93">
        <w:rPr>
          <w:lang w:val="it-IT"/>
        </w:rPr>
        <w:t xml:space="preserve"> </w:t>
      </w:r>
    </w:p>
    <w:p w14:paraId="4144B806" w14:textId="5FED01C8" w:rsidR="00F26D6D" w:rsidRDefault="00F26D6D" w:rsidP="003F49E6">
      <w:pPr>
        <w:pStyle w:val="Abstract"/>
        <w:spacing w:after="0"/>
        <w:ind w:firstLine="142"/>
        <w:rPr>
          <w:lang w:val="it"/>
        </w:rPr>
      </w:pPr>
    </w:p>
    <w:p w14:paraId="3D21A2E7" w14:textId="04E23433" w:rsidR="003D32A0" w:rsidRPr="00CE0A47" w:rsidRDefault="00735323" w:rsidP="002B691D">
      <w:pPr>
        <w:pStyle w:val="Abstract"/>
        <w:spacing w:after="0"/>
      </w:pPr>
      <w:r>
        <w:rPr>
          <w:sz w:val="18"/>
        </w:rPr>
        <w:t>An</w:t>
      </w:r>
      <w:r w:rsidR="00CE0A47" w:rsidRPr="003D32A0">
        <w:rPr>
          <w:sz w:val="18"/>
        </w:rPr>
        <w:t xml:space="preserve"> interdisciplinary education</w:t>
      </w:r>
      <w:r w:rsidR="003F5375">
        <w:rPr>
          <w:sz w:val="18"/>
        </w:rPr>
        <w:t xml:space="preserve"> teaching and learning</w:t>
      </w:r>
      <w:r w:rsidR="00CE0A47" w:rsidRPr="003D32A0">
        <w:rPr>
          <w:sz w:val="18"/>
        </w:rPr>
        <w:t xml:space="preserve"> </w:t>
      </w:r>
      <w:r>
        <w:rPr>
          <w:sz w:val="18"/>
        </w:rPr>
        <w:t xml:space="preserve">process </w:t>
      </w:r>
      <w:r w:rsidR="003F5375" w:rsidRPr="003D32A0">
        <w:rPr>
          <w:sz w:val="18"/>
        </w:rPr>
        <w:t xml:space="preserve">concerning </w:t>
      </w:r>
      <w:r>
        <w:rPr>
          <w:sz w:val="18"/>
        </w:rPr>
        <w:t>g</w:t>
      </w:r>
      <w:r w:rsidR="003F5375" w:rsidRPr="003D32A0">
        <w:rPr>
          <w:sz w:val="18"/>
        </w:rPr>
        <w:t xml:space="preserve">ender </w:t>
      </w:r>
      <w:r>
        <w:rPr>
          <w:sz w:val="18"/>
        </w:rPr>
        <w:t>e</w:t>
      </w:r>
      <w:r w:rsidR="003F5375" w:rsidRPr="003D32A0">
        <w:rPr>
          <w:sz w:val="18"/>
        </w:rPr>
        <w:t xml:space="preserve">quality in STEM </w:t>
      </w:r>
      <w:r>
        <w:rPr>
          <w:sz w:val="18"/>
        </w:rPr>
        <w:t>is</w:t>
      </w:r>
      <w:r w:rsidR="00C20EB3" w:rsidRPr="003D32A0">
        <w:rPr>
          <w:sz w:val="18"/>
        </w:rPr>
        <w:t xml:space="preserve"> described</w:t>
      </w:r>
      <w:r>
        <w:rPr>
          <w:sz w:val="18"/>
        </w:rPr>
        <w:t>. This process has been</w:t>
      </w:r>
      <w:r w:rsidR="00CE0A47" w:rsidRPr="003D32A0">
        <w:rPr>
          <w:sz w:val="18"/>
        </w:rPr>
        <w:t xml:space="preserve"> undertaken in the three-year period 2019/2021 </w:t>
      </w:r>
      <w:r>
        <w:rPr>
          <w:sz w:val="18"/>
        </w:rPr>
        <w:t xml:space="preserve">and was </w:t>
      </w:r>
      <w:r w:rsidR="00CE0A47" w:rsidRPr="003D32A0">
        <w:rPr>
          <w:sz w:val="18"/>
        </w:rPr>
        <w:t>aimed at developing the Action-1</w:t>
      </w:r>
      <w:r>
        <w:rPr>
          <w:sz w:val="18"/>
        </w:rPr>
        <w:t>on g</w:t>
      </w:r>
      <w:r w:rsidRPr="003D32A0">
        <w:rPr>
          <w:sz w:val="18"/>
        </w:rPr>
        <w:t xml:space="preserve">ender </w:t>
      </w:r>
      <w:r>
        <w:rPr>
          <w:sz w:val="18"/>
        </w:rPr>
        <w:t>e</w:t>
      </w:r>
      <w:r w:rsidRPr="003D32A0">
        <w:rPr>
          <w:sz w:val="18"/>
        </w:rPr>
        <w:t>quality</w:t>
      </w:r>
      <w:r w:rsidR="00CE0A47" w:rsidRPr="003D32A0">
        <w:rPr>
          <w:sz w:val="18"/>
        </w:rPr>
        <w:t xml:space="preserve"> </w:t>
      </w:r>
      <w:r w:rsidR="006F3DE5" w:rsidRPr="003D32A0">
        <w:rPr>
          <w:sz w:val="18"/>
        </w:rPr>
        <w:t>in</w:t>
      </w:r>
      <w:r w:rsidR="00CE0A47" w:rsidRPr="003D32A0">
        <w:rPr>
          <w:sz w:val="18"/>
        </w:rPr>
        <w:t xml:space="preserve"> the</w:t>
      </w:r>
      <w:r>
        <w:rPr>
          <w:sz w:val="18"/>
        </w:rPr>
        <w:t xml:space="preserve"> PLS project</w:t>
      </w:r>
      <w:r w:rsidR="001617C0" w:rsidRPr="003D32A0">
        <w:rPr>
          <w:sz w:val="18"/>
        </w:rPr>
        <w:t xml:space="preserve"> </w:t>
      </w:r>
      <w:r>
        <w:rPr>
          <w:sz w:val="18"/>
        </w:rPr>
        <w:t>of the Department of Physics</w:t>
      </w:r>
      <w:r w:rsidR="001617C0" w:rsidRPr="003D32A0">
        <w:rPr>
          <w:sz w:val="18"/>
        </w:rPr>
        <w:t xml:space="preserve"> </w:t>
      </w:r>
      <w:r>
        <w:rPr>
          <w:sz w:val="18"/>
        </w:rPr>
        <w:t xml:space="preserve">at </w:t>
      </w:r>
      <w:r w:rsidR="001617C0" w:rsidRPr="003D32A0">
        <w:rPr>
          <w:sz w:val="18"/>
        </w:rPr>
        <w:t>University</w:t>
      </w:r>
      <w:r>
        <w:rPr>
          <w:sz w:val="18"/>
        </w:rPr>
        <w:t xml:space="preserve"> of</w:t>
      </w:r>
      <w:r w:rsidRPr="00735323">
        <w:rPr>
          <w:sz w:val="18"/>
        </w:rPr>
        <w:t xml:space="preserve"> </w:t>
      </w:r>
      <w:r w:rsidRPr="003D32A0">
        <w:rPr>
          <w:sz w:val="18"/>
        </w:rPr>
        <w:t>Salerno</w:t>
      </w:r>
      <w:r w:rsidR="00CE0A47" w:rsidRPr="003D32A0">
        <w:rPr>
          <w:sz w:val="18"/>
        </w:rPr>
        <w:t xml:space="preserve">. </w:t>
      </w:r>
      <w:r w:rsidR="00CE0A47" w:rsidRPr="002B691D">
        <w:rPr>
          <w:sz w:val="18"/>
        </w:rPr>
        <w:t>These three educational it</w:t>
      </w:r>
      <w:r w:rsidR="002B691D">
        <w:rPr>
          <w:sz w:val="18"/>
        </w:rPr>
        <w:t xml:space="preserve">ineraries carried out are shown in details like an </w:t>
      </w:r>
      <w:r w:rsidR="002B691D" w:rsidRPr="002B691D">
        <w:rPr>
          <w:i/>
          <w:sz w:val="18"/>
        </w:rPr>
        <w:t>escape room</w:t>
      </w:r>
      <w:r w:rsidR="002B691D">
        <w:rPr>
          <w:sz w:val="18"/>
        </w:rPr>
        <w:t xml:space="preserve"> itinerary.</w:t>
      </w:r>
      <w:r w:rsidR="002B691D" w:rsidRPr="002B691D">
        <w:t xml:space="preserve"> </w:t>
      </w:r>
      <w:r w:rsidR="002B691D">
        <w:rPr>
          <w:sz w:val="18"/>
        </w:rPr>
        <w:t>Furthermore</w:t>
      </w:r>
      <w:r w:rsidR="00932E85">
        <w:rPr>
          <w:sz w:val="18"/>
        </w:rPr>
        <w:t>,</w:t>
      </w:r>
      <w:r w:rsidR="002B691D">
        <w:rPr>
          <w:sz w:val="18"/>
        </w:rPr>
        <w:t xml:space="preserve"> </w:t>
      </w:r>
      <w:r w:rsidR="00932E85">
        <w:rPr>
          <w:sz w:val="18"/>
        </w:rPr>
        <w:t>i</w:t>
      </w:r>
      <w:r w:rsidR="002B691D" w:rsidRPr="002B691D">
        <w:rPr>
          <w:sz w:val="18"/>
        </w:rPr>
        <w:t xml:space="preserve">t is described how they share a single common thread (introducing gender equality in </w:t>
      </w:r>
      <w:r w:rsidR="00932E85">
        <w:rPr>
          <w:sz w:val="18"/>
        </w:rPr>
        <w:t>learning</w:t>
      </w:r>
      <w:r w:rsidR="002B691D" w:rsidRPr="002B691D">
        <w:rPr>
          <w:sz w:val="18"/>
        </w:rPr>
        <w:t xml:space="preserve"> </w:t>
      </w:r>
      <w:r w:rsidR="00932E85">
        <w:rPr>
          <w:sz w:val="18"/>
        </w:rPr>
        <w:t>itineraries</w:t>
      </w:r>
      <w:r w:rsidR="002B691D" w:rsidRPr="002B691D">
        <w:rPr>
          <w:sz w:val="18"/>
        </w:rPr>
        <w:t xml:space="preserve">) and the logic of </w:t>
      </w:r>
      <w:r w:rsidR="00932E85">
        <w:rPr>
          <w:sz w:val="18"/>
        </w:rPr>
        <w:t>merging</w:t>
      </w:r>
      <w:r w:rsidR="002B691D" w:rsidRPr="002B691D">
        <w:rPr>
          <w:sz w:val="18"/>
        </w:rPr>
        <w:t xml:space="preserve"> a laboratory </w:t>
      </w:r>
      <w:r w:rsidR="00932E85">
        <w:rPr>
          <w:sz w:val="18"/>
        </w:rPr>
        <w:t>itinerary</w:t>
      </w:r>
      <w:r w:rsidR="002B691D" w:rsidRPr="002B691D">
        <w:rPr>
          <w:sz w:val="18"/>
        </w:rPr>
        <w:t xml:space="preserve"> (carried out with the Inquiry method) with a learning </w:t>
      </w:r>
      <w:r w:rsidR="00932E85">
        <w:rPr>
          <w:sz w:val="18"/>
        </w:rPr>
        <w:t>itinerary</w:t>
      </w:r>
      <w:r w:rsidR="002B691D" w:rsidRPr="002B691D">
        <w:rPr>
          <w:sz w:val="18"/>
        </w:rPr>
        <w:t xml:space="preserve"> not only</w:t>
      </w:r>
      <w:r w:rsidR="00932E85">
        <w:rPr>
          <w:sz w:val="18"/>
        </w:rPr>
        <w:t xml:space="preserve"> with</w:t>
      </w:r>
      <w:r w:rsidR="002B691D" w:rsidRPr="002B691D">
        <w:rPr>
          <w:sz w:val="18"/>
        </w:rPr>
        <w:t xml:space="preserve"> technical-scientific </w:t>
      </w:r>
      <w:r w:rsidR="00932E85" w:rsidRPr="002B691D">
        <w:rPr>
          <w:sz w:val="18"/>
        </w:rPr>
        <w:t>content</w:t>
      </w:r>
      <w:r w:rsidR="00932E85" w:rsidRPr="002B691D">
        <w:rPr>
          <w:sz w:val="18"/>
        </w:rPr>
        <w:t xml:space="preserve"> </w:t>
      </w:r>
      <w:r w:rsidR="002B691D" w:rsidRPr="002B691D">
        <w:rPr>
          <w:sz w:val="18"/>
        </w:rPr>
        <w:t xml:space="preserve">but also </w:t>
      </w:r>
      <w:r w:rsidR="00932E85">
        <w:rPr>
          <w:sz w:val="18"/>
        </w:rPr>
        <w:t xml:space="preserve">with </w:t>
      </w:r>
      <w:r w:rsidR="002B691D" w:rsidRPr="002B691D">
        <w:rPr>
          <w:sz w:val="18"/>
        </w:rPr>
        <w:t>historical-sociological content.</w:t>
      </w:r>
    </w:p>
    <w:p w14:paraId="2CC2266D" w14:textId="77777777" w:rsidR="00EA3F4B" w:rsidRPr="00CE57CF" w:rsidRDefault="00EA3F4B">
      <w:pPr>
        <w:pStyle w:val="section"/>
        <w:spacing w:before="0"/>
        <w:rPr>
          <w:rFonts w:ascii="Times New Roman" w:hAnsi="Times New Roman"/>
        </w:rPr>
      </w:pPr>
      <w:r w:rsidRPr="00CE57CF">
        <w:rPr>
          <w:lang w:val="it"/>
        </w:rPr>
        <w:t>Introduzione</w:t>
      </w:r>
    </w:p>
    <w:p w14:paraId="5B7FB95A" w14:textId="44F53038" w:rsidR="003F54E5" w:rsidRDefault="0049339F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La Costituzione Italiana s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ancisce la parità trai sessi </w:t>
      </w:r>
      <w:r>
        <w:rPr>
          <w:rFonts w:ascii="Times New Roman" w:hAnsi="Times New Roman"/>
          <w:sz w:val="22"/>
          <w:szCs w:val="22"/>
          <w:lang w:val="it-IT" w:eastAsia="it-IT"/>
        </w:rPr>
        <w:t>nel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l’art.3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ed è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uno dei principi cardine </w:t>
      </w:r>
      <w:r>
        <w:rPr>
          <w:rFonts w:ascii="Times New Roman" w:hAnsi="Times New Roman"/>
          <w:sz w:val="22"/>
          <w:szCs w:val="22"/>
          <w:lang w:val="it-IT" w:eastAsia="it-IT"/>
        </w:rPr>
        <w:t>n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ella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costruzione della Repubblica Italiana; tale articolo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fu 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stilato il 24 marzo 1947 dall’Assemblea Costituente e votato a larga maggioranza.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Per garantire quanto </w:t>
      </w:r>
      <w:proofErr w:type="spellStart"/>
      <w:r>
        <w:rPr>
          <w:rFonts w:ascii="Times New Roman" w:hAnsi="Times New Roman"/>
          <w:sz w:val="22"/>
          <w:szCs w:val="22"/>
          <w:lang w:val="it-IT" w:eastAsia="it-IT"/>
        </w:rPr>
        <w:t>legislato</w:t>
      </w:r>
      <w:proofErr w:type="spellEnd"/>
      <w:r>
        <w:rPr>
          <w:rFonts w:ascii="Times New Roman" w:hAnsi="Times New Roman"/>
          <w:sz w:val="22"/>
          <w:szCs w:val="22"/>
          <w:lang w:val="it-IT" w:eastAsia="it-IT"/>
        </w:rPr>
        <w:t xml:space="preserve"> precedentemente, 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si sono susseguite</w:t>
      </w:r>
      <w:r>
        <w:rPr>
          <w:rFonts w:ascii="Times New Roman" w:hAnsi="Times New Roman"/>
          <w:sz w:val="22"/>
          <w:szCs w:val="22"/>
          <w:lang w:val="it-IT" w:eastAsia="it-IT"/>
        </w:rPr>
        <w:t>, poi,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una serie di leggi su</w:t>
      </w:r>
      <w:r>
        <w:rPr>
          <w:rFonts w:ascii="Times New Roman" w:hAnsi="Times New Roman"/>
          <w:sz w:val="22"/>
          <w:szCs w:val="22"/>
          <w:lang w:val="it-IT" w:eastAsia="it-IT"/>
        </w:rPr>
        <w:t>lla tematica della garanzia della parità tra i generi: leggi su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lle madri lavoratrici, nel 1950, sull’abolizione delle clausole di nubilato nei contratti collettivi del lavoro (1963) fino al riconoscimento del lavoro domestico con la gestione separata dell’Inps</w:t>
      </w:r>
      <w:r w:rsidR="00F1532E">
        <w:rPr>
          <w:rFonts w:ascii="Times New Roman" w:hAnsi="Times New Roman"/>
          <w:sz w:val="22"/>
          <w:szCs w:val="22"/>
          <w:lang w:val="it-IT" w:eastAsia="it-IT"/>
        </w:rPr>
        <w:t xml:space="preserve"> [1]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. Tuttavia</w:t>
      </w:r>
      <w:r>
        <w:rPr>
          <w:rFonts w:ascii="Times New Roman" w:hAnsi="Times New Roman"/>
          <w:sz w:val="22"/>
          <w:szCs w:val="22"/>
          <w:lang w:val="it-IT" w:eastAsia="it-IT"/>
        </w:rPr>
        <w:t>,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il percorso legislativo non è stato sempre seguito dalla situazione di fatto nei luoghi di lavoro e l’Italia </w:t>
      </w:r>
      <w:r>
        <w:rPr>
          <w:rFonts w:ascii="Times New Roman" w:hAnsi="Times New Roman"/>
          <w:sz w:val="22"/>
          <w:szCs w:val="22"/>
          <w:lang w:val="it-IT" w:eastAsia="it-IT"/>
        </w:rPr>
        <w:t>resta tuttora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al 50esimo posto (su 142 stati) nel </w:t>
      </w:r>
      <w:r w:rsidR="003F54E5" w:rsidRPr="001C6A05">
        <w:rPr>
          <w:rFonts w:ascii="Times New Roman" w:hAnsi="Times New Roman"/>
          <w:i/>
          <w:sz w:val="22"/>
          <w:szCs w:val="22"/>
          <w:lang w:val="it-IT" w:eastAsia="it-IT"/>
        </w:rPr>
        <w:t>gender gap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del Rapporto Annuale del </w:t>
      </w:r>
      <w:r w:rsidR="003F54E5" w:rsidRPr="004B63F9">
        <w:rPr>
          <w:rFonts w:ascii="Times New Roman" w:hAnsi="Times New Roman"/>
          <w:i/>
          <w:sz w:val="22"/>
          <w:szCs w:val="22"/>
          <w:lang w:val="it-IT" w:eastAsia="it-IT"/>
        </w:rPr>
        <w:t xml:space="preserve">World </w:t>
      </w:r>
      <w:proofErr w:type="spellStart"/>
      <w:r w:rsidR="003F54E5" w:rsidRPr="004B63F9">
        <w:rPr>
          <w:rFonts w:ascii="Times New Roman" w:hAnsi="Times New Roman"/>
          <w:i/>
          <w:sz w:val="22"/>
          <w:szCs w:val="22"/>
          <w:lang w:val="it-IT" w:eastAsia="it-IT"/>
        </w:rPr>
        <w:t>Economic</w:t>
      </w:r>
      <w:proofErr w:type="spellEnd"/>
      <w:r w:rsidR="003F54E5" w:rsidRPr="004B63F9">
        <w:rPr>
          <w:rFonts w:ascii="Times New Roman" w:hAnsi="Times New Roman"/>
          <w:i/>
          <w:sz w:val="22"/>
          <w:szCs w:val="22"/>
          <w:lang w:val="it-IT" w:eastAsia="it-IT"/>
        </w:rPr>
        <w:t xml:space="preserve"> Forum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del 2016 (perdendo 9 posizioni rispetto al 2015 rispetto alla</w:t>
      </w:r>
      <w:r w:rsidR="003F54E5" w:rsidRPr="00F3507E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Gran Bretagna, USA Germania e Francia)</w:t>
      </w:r>
      <w:r w:rsidR="004B63F9">
        <w:rPr>
          <w:rFonts w:ascii="Times New Roman" w:hAnsi="Times New Roman"/>
          <w:sz w:val="22"/>
          <w:szCs w:val="22"/>
          <w:lang w:val="it-IT" w:eastAsia="it-IT"/>
        </w:rPr>
        <w:t xml:space="preserve"> [2]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.</w:t>
      </w:r>
    </w:p>
    <w:p w14:paraId="6F28120E" w14:textId="28794744" w:rsidR="00A1128B" w:rsidRPr="00F1532E" w:rsidRDefault="00A1128B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L’Azione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>-1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del Programma Lauree Scientifiche </w:t>
      </w:r>
      <w:r w:rsidR="003D32A0">
        <w:rPr>
          <w:rFonts w:ascii="Times New Roman" w:hAnsi="Times New Roman"/>
          <w:sz w:val="22"/>
          <w:szCs w:val="22"/>
          <w:lang w:val="it-IT" w:eastAsia="it-IT"/>
        </w:rPr>
        <w:t>fu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introdotta </w:t>
      </w:r>
      <w:r w:rsidR="0049339F">
        <w:rPr>
          <w:rFonts w:ascii="Times New Roman" w:hAnsi="Times New Roman"/>
          <w:sz w:val="22"/>
          <w:szCs w:val="22"/>
          <w:lang w:val="it-IT" w:eastAsia="it-IT"/>
        </w:rPr>
        <w:t>ne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l 2010 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dal MIUR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per </w:t>
      </w:r>
      <w:r w:rsidR="00CB2487">
        <w:rPr>
          <w:rFonts w:ascii="Times New Roman" w:hAnsi="Times New Roman"/>
          <w:sz w:val="22"/>
          <w:szCs w:val="22"/>
          <w:lang w:val="it-IT" w:eastAsia="it-IT"/>
        </w:rPr>
        <w:t>fornire ulteriormente</w:t>
      </w:r>
      <w:r w:rsidR="0049339F">
        <w:rPr>
          <w:rFonts w:ascii="Times New Roman" w:hAnsi="Times New Roman"/>
          <w:sz w:val="22"/>
          <w:szCs w:val="22"/>
          <w:lang w:val="it-IT" w:eastAsia="it-IT"/>
        </w:rPr>
        <w:t xml:space="preserve"> garanzia de</w:t>
      </w:r>
      <w:r w:rsidR="00CB2487">
        <w:rPr>
          <w:rFonts w:ascii="Times New Roman" w:hAnsi="Times New Roman"/>
          <w:sz w:val="22"/>
          <w:szCs w:val="22"/>
          <w:lang w:val="it-IT" w:eastAsia="it-IT"/>
        </w:rPr>
        <w:t xml:space="preserve">lla </w:t>
      </w:r>
      <w:r w:rsidR="00CB2487" w:rsidRPr="00F1532E">
        <w:rPr>
          <w:rFonts w:ascii="Times New Roman" w:hAnsi="Times New Roman"/>
          <w:sz w:val="22"/>
          <w:szCs w:val="22"/>
          <w:lang w:val="it-IT" w:eastAsia="it-IT"/>
        </w:rPr>
        <w:t>parità trai generi</w:t>
      </w:r>
      <w:r w:rsidR="00CB2487">
        <w:rPr>
          <w:rFonts w:ascii="Times New Roman" w:hAnsi="Times New Roman"/>
          <w:sz w:val="22"/>
          <w:szCs w:val="22"/>
          <w:lang w:val="it-IT" w:eastAsia="it-IT"/>
        </w:rPr>
        <w:t xml:space="preserve"> anche</w:t>
      </w:r>
      <w:r w:rsidR="0049339F">
        <w:rPr>
          <w:rFonts w:ascii="Times New Roman" w:hAnsi="Times New Roman"/>
          <w:sz w:val="22"/>
          <w:szCs w:val="22"/>
          <w:lang w:val="it-IT" w:eastAsia="it-IT"/>
        </w:rPr>
        <w:t xml:space="preserve"> dal punto di vista culturale ed educativo </w:t>
      </w:r>
      <w:r w:rsidR="00CB2487">
        <w:rPr>
          <w:rFonts w:ascii="Times New Roman" w:hAnsi="Times New Roman"/>
          <w:sz w:val="22"/>
          <w:szCs w:val="22"/>
          <w:lang w:val="it-IT" w:eastAsia="it-IT"/>
        </w:rPr>
        <w:t>e per far fronte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alla criticità de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>lla carenza di presenze femminili in alcune aree della formazione e dell</w:t>
      </w:r>
      <w:r w:rsidR="00CB2487">
        <w:rPr>
          <w:rFonts w:ascii="Times New Roman" w:hAnsi="Times New Roman"/>
          <w:sz w:val="22"/>
          <w:szCs w:val="22"/>
          <w:lang w:val="it-IT" w:eastAsia="it-IT"/>
        </w:rPr>
        <w:t>e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 carrier</w:t>
      </w:r>
      <w:r w:rsidR="00CB2487">
        <w:rPr>
          <w:rFonts w:ascii="Times New Roman" w:hAnsi="Times New Roman"/>
          <w:sz w:val="22"/>
          <w:szCs w:val="22"/>
          <w:lang w:val="it-IT" w:eastAsia="it-IT"/>
        </w:rPr>
        <w:t>e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 in ambito scientifico</w:t>
      </w:r>
      <w:r w:rsidR="00CB2487">
        <w:rPr>
          <w:rFonts w:ascii="Times New Roman" w:hAnsi="Times New Roman"/>
          <w:sz w:val="22"/>
          <w:szCs w:val="22"/>
          <w:lang w:val="it-IT" w:eastAsia="it-IT"/>
        </w:rPr>
        <w:t>,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dovuta ad una probabile disparità di opportunità trai generi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. </w:t>
      </w:r>
    </w:p>
    <w:p w14:paraId="0F6202A8" w14:textId="0FE59511" w:rsidR="003F54E5" w:rsidRDefault="00CB2487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P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>rima del 2010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 l’Università di Salerno, come altre Università italiane, </w:t>
      </w:r>
      <w:r>
        <w:rPr>
          <w:rFonts w:ascii="Times New Roman" w:hAnsi="Times New Roman"/>
          <w:sz w:val="22"/>
          <w:szCs w:val="22"/>
          <w:lang w:val="it-IT" w:eastAsia="it-IT"/>
        </w:rPr>
        <w:t>aveva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 xml:space="preserve">già 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mobilitato la propria attenzione sulla tematica 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>costituendo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 nel 1999 un Comitato per le Pari Opportunità</w:t>
      </w:r>
      <w:r w:rsidR="00735323">
        <w:rPr>
          <w:rFonts w:ascii="Times New Roman" w:hAnsi="Times New Roman"/>
          <w:sz w:val="22"/>
          <w:szCs w:val="22"/>
          <w:lang w:val="it-IT" w:eastAsia="it-IT"/>
        </w:rPr>
        <w:t xml:space="preserve"> (PO)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 in cui erano presenti inizialmente solo componenti del personale tecnico amministrativo e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, 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qualche anno dopo,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aveva 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>allargato a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l personale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 docent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e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 e 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agli 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>studenti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tale rappresentanza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. 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>D</w:t>
      </w:r>
      <w:r>
        <w:rPr>
          <w:rFonts w:ascii="Times New Roman" w:hAnsi="Times New Roman"/>
          <w:sz w:val="22"/>
          <w:szCs w:val="22"/>
          <w:lang w:val="it-IT" w:eastAsia="it-IT"/>
        </w:rPr>
        <w:t>al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2004 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>una Delegata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alle PO dell’Università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3D32A0">
        <w:rPr>
          <w:rFonts w:ascii="Times New Roman" w:hAnsi="Times New Roman"/>
          <w:sz w:val="22"/>
          <w:szCs w:val="22"/>
          <w:lang w:val="it-IT" w:eastAsia="it-IT"/>
        </w:rPr>
        <w:t xml:space="preserve">è </w:t>
      </w:r>
      <w:r>
        <w:rPr>
          <w:rFonts w:ascii="Times New Roman" w:hAnsi="Times New Roman"/>
          <w:sz w:val="22"/>
          <w:szCs w:val="22"/>
          <w:lang w:val="it-IT" w:eastAsia="it-IT"/>
        </w:rPr>
        <w:t>preposta al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 dialog</w:t>
      </w:r>
      <w:r>
        <w:rPr>
          <w:rFonts w:ascii="Times New Roman" w:hAnsi="Times New Roman"/>
          <w:sz w:val="22"/>
          <w:szCs w:val="22"/>
          <w:lang w:val="it-IT" w:eastAsia="it-IT"/>
        </w:rPr>
        <w:t>o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 con gli Enti Esterni </w:t>
      </w:r>
      <w:r>
        <w:rPr>
          <w:rFonts w:ascii="Times New Roman" w:hAnsi="Times New Roman"/>
          <w:sz w:val="22"/>
          <w:szCs w:val="22"/>
          <w:lang w:val="it-IT" w:eastAsia="it-IT"/>
        </w:rPr>
        <w:t>atti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 xml:space="preserve"> a garantire le parità di genere (Assessorato Regionale e Ministero)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nei percorsi e nelle carriere accademiche</w:t>
      </w:r>
      <w:r w:rsidR="00CC3137">
        <w:rPr>
          <w:rFonts w:ascii="Times New Roman" w:hAnsi="Times New Roman"/>
          <w:sz w:val="22"/>
          <w:szCs w:val="22"/>
          <w:lang w:val="it-IT" w:eastAsia="it-IT"/>
        </w:rPr>
        <w:t>.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Un altro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segnale di attenzione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continua alla tematica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22"/>
          <w:szCs w:val="22"/>
          <w:lang w:val="it-IT" w:eastAsia="it-IT"/>
        </w:rPr>
        <w:t>da parte del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l</w:t>
      </w:r>
      <w:r w:rsidR="00237427">
        <w:rPr>
          <w:rFonts w:ascii="Times New Roman" w:hAnsi="Times New Roman"/>
          <w:sz w:val="22"/>
          <w:szCs w:val="22"/>
          <w:lang w:val="it-IT" w:eastAsia="it-IT"/>
        </w:rPr>
        <w:t>’Università degli Studi di Salerno</w:t>
      </w:r>
      <w:r>
        <w:rPr>
          <w:rFonts w:ascii="Times New Roman" w:hAnsi="Times New Roman"/>
          <w:sz w:val="22"/>
          <w:szCs w:val="22"/>
          <w:lang w:val="it-IT" w:eastAsia="it-IT"/>
        </w:rPr>
        <w:t>, è stato il</w:t>
      </w:r>
      <w:r w:rsidR="00237427">
        <w:rPr>
          <w:rFonts w:ascii="Times New Roman" w:hAnsi="Times New Roman"/>
          <w:sz w:val="22"/>
          <w:szCs w:val="22"/>
          <w:lang w:val="it-IT" w:eastAsia="it-IT"/>
        </w:rPr>
        <w:t xml:space="preserve"> Primo Bilancio di Genere</w:t>
      </w:r>
      <w:r w:rsidR="00792048">
        <w:rPr>
          <w:rFonts w:ascii="Times New Roman" w:hAnsi="Times New Roman"/>
          <w:sz w:val="22"/>
          <w:szCs w:val="22"/>
          <w:lang w:val="it-IT" w:eastAsia="it-IT"/>
        </w:rPr>
        <w:t xml:space="preserve"> [</w:t>
      </w:r>
      <w:r w:rsidR="004B63F9">
        <w:rPr>
          <w:rFonts w:ascii="Times New Roman" w:hAnsi="Times New Roman"/>
          <w:sz w:val="22"/>
          <w:szCs w:val="22"/>
          <w:lang w:val="it-IT" w:eastAsia="it-IT"/>
        </w:rPr>
        <w:t>3</w:t>
      </w:r>
      <w:r w:rsidR="00792048">
        <w:rPr>
          <w:rFonts w:ascii="Times New Roman" w:hAnsi="Times New Roman"/>
          <w:sz w:val="22"/>
          <w:szCs w:val="22"/>
          <w:lang w:val="it-IT" w:eastAsia="it-IT"/>
        </w:rPr>
        <w:t>]</w:t>
      </w:r>
      <w:r w:rsidR="00237427">
        <w:rPr>
          <w:rFonts w:ascii="Times New Roman" w:hAnsi="Times New Roman"/>
          <w:sz w:val="22"/>
          <w:szCs w:val="22"/>
          <w:lang w:val="it-IT" w:eastAsia="it-IT"/>
        </w:rPr>
        <w:t xml:space="preserve"> nel 2018 come strumento di rendicontazione per il </w:t>
      </w:r>
      <w:r w:rsidR="00237427" w:rsidRPr="00237427">
        <w:rPr>
          <w:rFonts w:ascii="Times New Roman" w:hAnsi="Times New Roman"/>
          <w:i/>
          <w:sz w:val="22"/>
          <w:szCs w:val="22"/>
          <w:lang w:val="it-IT" w:eastAsia="it-IT"/>
        </w:rPr>
        <w:t xml:space="preserve">gender </w:t>
      </w:r>
      <w:proofErr w:type="spellStart"/>
      <w:r w:rsidR="00237427" w:rsidRPr="00237427">
        <w:rPr>
          <w:rFonts w:ascii="Times New Roman" w:hAnsi="Times New Roman"/>
          <w:i/>
          <w:sz w:val="22"/>
          <w:szCs w:val="22"/>
          <w:lang w:val="it-IT" w:eastAsia="it-IT"/>
        </w:rPr>
        <w:t>mainstreaming</w:t>
      </w:r>
      <w:proofErr w:type="spellEnd"/>
      <w:r w:rsidR="00237427">
        <w:rPr>
          <w:rFonts w:ascii="Times New Roman" w:hAnsi="Times New Roman"/>
          <w:sz w:val="22"/>
          <w:szCs w:val="22"/>
          <w:lang w:val="it-IT" w:eastAsia="it-IT"/>
        </w:rPr>
        <w:t xml:space="preserve"> necessario </w:t>
      </w:r>
      <w:r>
        <w:rPr>
          <w:rFonts w:ascii="Times New Roman" w:hAnsi="Times New Roman"/>
          <w:sz w:val="22"/>
          <w:szCs w:val="22"/>
          <w:lang w:val="it-IT" w:eastAsia="it-IT"/>
        </w:rPr>
        <w:t>per l’</w:t>
      </w:r>
      <w:r w:rsidR="00237427">
        <w:rPr>
          <w:rFonts w:ascii="Times New Roman" w:hAnsi="Times New Roman"/>
          <w:sz w:val="22"/>
          <w:szCs w:val="22"/>
          <w:lang w:val="it-IT" w:eastAsia="it-IT"/>
        </w:rPr>
        <w:t xml:space="preserve">organizzazione </w:t>
      </w:r>
      <w:r w:rsidR="00237427">
        <w:rPr>
          <w:rFonts w:ascii="Times New Roman" w:hAnsi="Times New Roman"/>
          <w:sz w:val="22"/>
          <w:szCs w:val="22"/>
          <w:lang w:val="it-IT" w:eastAsia="it-IT"/>
        </w:rPr>
        <w:lastRenderedPageBreak/>
        <w:t xml:space="preserve">e mezzo di affermazione e comunicazione della cultura della parità e delle pari opportunità. </w:t>
      </w:r>
      <w:r>
        <w:rPr>
          <w:rFonts w:ascii="Times New Roman" w:hAnsi="Times New Roman"/>
          <w:sz w:val="22"/>
          <w:szCs w:val="22"/>
          <w:lang w:val="it-IT" w:eastAsia="it-IT"/>
        </w:rPr>
        <w:t>A</w:t>
      </w:r>
      <w:r w:rsidR="00237427">
        <w:rPr>
          <w:rFonts w:ascii="Times New Roman" w:hAnsi="Times New Roman"/>
          <w:sz w:val="22"/>
          <w:szCs w:val="22"/>
          <w:lang w:val="it-IT" w:eastAsia="it-IT"/>
        </w:rPr>
        <w:t>ll’interno della comunità universitaria</w:t>
      </w:r>
      <w:r w:rsidR="003D32A0">
        <w:rPr>
          <w:rFonts w:ascii="Times New Roman" w:hAnsi="Times New Roman"/>
          <w:sz w:val="22"/>
          <w:szCs w:val="22"/>
          <w:lang w:val="it-IT" w:eastAsia="it-IT"/>
        </w:rPr>
        <w:t>;</w:t>
      </w:r>
      <w:r w:rsidR="00237427">
        <w:rPr>
          <w:rFonts w:ascii="Times New Roman" w:hAnsi="Times New Roman"/>
          <w:sz w:val="22"/>
          <w:szCs w:val="22"/>
          <w:lang w:val="it-IT" w:eastAsia="it-IT"/>
        </w:rPr>
        <w:t xml:space="preserve"> la redazione di tale bilancio 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è stata un segnale per </w:t>
      </w:r>
      <w:r w:rsidR="00237427">
        <w:rPr>
          <w:rFonts w:ascii="Times New Roman" w:hAnsi="Times New Roman"/>
          <w:sz w:val="22"/>
          <w:szCs w:val="22"/>
          <w:lang w:val="it-IT" w:eastAsia="it-IT"/>
        </w:rPr>
        <w:t>rispecchia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re</w:t>
      </w:r>
      <w:r w:rsidR="00237427">
        <w:rPr>
          <w:rFonts w:ascii="Times New Roman" w:hAnsi="Times New Roman"/>
          <w:sz w:val="22"/>
          <w:szCs w:val="22"/>
          <w:lang w:val="it-IT" w:eastAsia="it-IT"/>
        </w:rPr>
        <w:t xml:space="preserve"> l’esigenza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delle Istituzioni</w:t>
      </w:r>
      <w:r w:rsidR="00237427">
        <w:rPr>
          <w:rFonts w:ascii="Times New Roman" w:hAnsi="Times New Roman"/>
          <w:sz w:val="22"/>
          <w:szCs w:val="22"/>
          <w:lang w:val="it-IT" w:eastAsia="it-IT"/>
        </w:rPr>
        <w:t xml:space="preserve"> di essere trasparenti rispetto alla comunicazione delle opportunità offerte in chiave di genere per lo studio, la ricerca e il lavoro interni all’Ateneo. 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T</w:t>
      </w:r>
      <w:r w:rsidR="00237427">
        <w:rPr>
          <w:rFonts w:ascii="Times New Roman" w:hAnsi="Times New Roman"/>
          <w:sz w:val="22"/>
          <w:szCs w:val="22"/>
          <w:lang w:val="it-IT" w:eastAsia="it-IT"/>
        </w:rPr>
        <w:t xml:space="preserve">ale scelta 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ha </w:t>
      </w:r>
      <w:r w:rsidR="00042C4A">
        <w:rPr>
          <w:rFonts w:ascii="Times New Roman" w:hAnsi="Times New Roman"/>
          <w:sz w:val="22"/>
          <w:szCs w:val="22"/>
          <w:lang w:val="it-IT" w:eastAsia="it-IT"/>
        </w:rPr>
        <w:t>delinea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to</w:t>
      </w:r>
      <w:r w:rsidR="00042C4A">
        <w:rPr>
          <w:rFonts w:ascii="Times New Roman" w:hAnsi="Times New Roman"/>
          <w:sz w:val="22"/>
          <w:szCs w:val="22"/>
          <w:lang w:val="it-IT" w:eastAsia="it-IT"/>
        </w:rPr>
        <w:t xml:space="preserve"> la volontà di assumere precise responsabilità sulla rimozione di ogni tipo di disparità.</w:t>
      </w:r>
    </w:p>
    <w:p w14:paraId="45B5749A" w14:textId="33494A87" w:rsidR="00CB4A81" w:rsidRDefault="00CB2487" w:rsidP="004B294E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Pertanto, si ritiene un</w:t>
      </w:r>
      <w:r w:rsidR="00042C4A">
        <w:rPr>
          <w:rFonts w:ascii="Times New Roman" w:hAnsi="Times New Roman"/>
          <w:sz w:val="22"/>
          <w:szCs w:val="22"/>
          <w:lang w:val="it-IT" w:eastAsia="it-IT"/>
        </w:rPr>
        <w:t xml:space="preserve"> percorso strategico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quello </w:t>
      </w:r>
      <w:r w:rsidR="00042C4A">
        <w:rPr>
          <w:rFonts w:ascii="Times New Roman" w:hAnsi="Times New Roman"/>
          <w:sz w:val="22"/>
          <w:szCs w:val="22"/>
          <w:lang w:val="it-IT" w:eastAsia="it-IT"/>
        </w:rPr>
        <w:t xml:space="preserve">intrapreso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dalle Istituzioni Scolastiche e </w:t>
      </w:r>
      <w:r w:rsidR="00042C4A">
        <w:rPr>
          <w:rFonts w:ascii="Times New Roman" w:hAnsi="Times New Roman"/>
          <w:sz w:val="22"/>
          <w:szCs w:val="22"/>
          <w:lang w:val="it-IT" w:eastAsia="it-IT"/>
        </w:rPr>
        <w:t>da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gli </w:t>
      </w:r>
      <w:r w:rsidR="00042C4A">
        <w:rPr>
          <w:rFonts w:ascii="Times New Roman" w:hAnsi="Times New Roman"/>
          <w:sz w:val="22"/>
          <w:szCs w:val="22"/>
          <w:lang w:val="it-IT" w:eastAsia="it-IT"/>
        </w:rPr>
        <w:t>Atene</w:t>
      </w:r>
      <w:r>
        <w:rPr>
          <w:rFonts w:ascii="Times New Roman" w:hAnsi="Times New Roman"/>
          <w:sz w:val="22"/>
          <w:szCs w:val="22"/>
          <w:lang w:val="it-IT" w:eastAsia="it-IT"/>
        </w:rPr>
        <w:t>i</w:t>
      </w:r>
      <w:r w:rsidR="00042C4A">
        <w:rPr>
          <w:rFonts w:ascii="Times New Roman" w:hAnsi="Times New Roman"/>
          <w:sz w:val="22"/>
          <w:szCs w:val="22"/>
          <w:lang w:val="it-IT" w:eastAsia="it-IT"/>
        </w:rPr>
        <w:t xml:space="preserve"> rispetto alla tematica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della Parità di Genere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 xml:space="preserve"> in tutti i settori formativi e lavorativi</w:t>
      </w:r>
      <w:r>
        <w:rPr>
          <w:rFonts w:ascii="Times New Roman" w:hAnsi="Times New Roman"/>
          <w:sz w:val="22"/>
          <w:szCs w:val="22"/>
          <w:lang w:val="it-IT" w:eastAsia="it-IT"/>
        </w:rPr>
        <w:t>, in quanto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specchio dei</w:t>
      </w:r>
      <w:r w:rsidR="00042C4A">
        <w:rPr>
          <w:rFonts w:ascii="Times New Roman" w:hAnsi="Times New Roman"/>
          <w:sz w:val="22"/>
          <w:szCs w:val="22"/>
          <w:lang w:val="it-IT" w:eastAsia="it-IT"/>
        </w:rPr>
        <w:t xml:space="preserve"> cambiamenti culturali in atto ma anche 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>della volont</w:t>
      </w:r>
      <w:r>
        <w:rPr>
          <w:rFonts w:ascii="Times New Roman" w:hAnsi="Times New Roman"/>
          <w:sz w:val="22"/>
          <w:szCs w:val="22"/>
          <w:lang w:val="it-IT" w:eastAsia="it-IT"/>
        </w:rPr>
        <w:t>à</w:t>
      </w:r>
      <w:r w:rsidR="003F54E5">
        <w:rPr>
          <w:rFonts w:ascii="Times New Roman" w:hAnsi="Times New Roman"/>
          <w:sz w:val="22"/>
          <w:szCs w:val="22"/>
          <w:lang w:val="it-IT" w:eastAsia="it-IT"/>
        </w:rPr>
        <w:t xml:space="preserve"> di</w:t>
      </w:r>
      <w:r w:rsidR="00042C4A">
        <w:rPr>
          <w:rFonts w:ascii="Times New Roman" w:hAnsi="Times New Roman"/>
          <w:sz w:val="22"/>
          <w:szCs w:val="22"/>
          <w:lang w:val="it-IT" w:eastAsia="it-IT"/>
        </w:rPr>
        <w:t xml:space="preserve"> attenuare le possibili differenze tra uomini e donne riguardo alle esigenze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 xml:space="preserve"> formative e culturali</w:t>
      </w:r>
      <w:r w:rsidR="00042C4A">
        <w:rPr>
          <w:rFonts w:ascii="Times New Roman" w:hAnsi="Times New Roman"/>
          <w:sz w:val="22"/>
          <w:szCs w:val="22"/>
          <w:lang w:val="it-IT" w:eastAsia="it-IT"/>
        </w:rPr>
        <w:t xml:space="preserve">, le condizioni, i percorsi, le opportunità di vita, di lavoro, di partecipazione ai processi decisionali. </w:t>
      </w:r>
      <w:r w:rsidR="00CB4A81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Inoltre, s</w:t>
      </w:r>
      <w:r w:rsidR="00F005C4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i lavora</w:t>
      </w:r>
      <w:r w:rsidRPr="00F005C4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 xml:space="preserve"> all’equilibrio di </w:t>
      </w:r>
      <w:r w:rsidRPr="004C7954">
        <w:rPr>
          <w:rFonts w:ascii="Times New Roman" w:hAnsi="Times New Roman"/>
          <w:sz w:val="22"/>
          <w:szCs w:val="22"/>
          <w:lang w:val="it-IT" w:eastAsia="it-IT"/>
        </w:rPr>
        <w:t>genere, soprattutto in quelle sedi in cui si sta verificando una dimin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 xml:space="preserve">uzione della presenza femminile. 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>Con</w:t>
      </w:r>
      <w:r w:rsidR="00F005C4" w:rsidRPr="004C7954">
        <w:rPr>
          <w:rFonts w:ascii="Times New Roman" w:hAnsi="Times New Roman"/>
          <w:sz w:val="22"/>
          <w:szCs w:val="22"/>
          <w:lang w:val="it-IT" w:eastAsia="it-IT"/>
        </w:rPr>
        <w:t xml:space="preserve"> la somministrazione di questionari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>sottoposti</w:t>
      </w:r>
      <w:r w:rsidR="00F005C4" w:rsidRPr="004C7954">
        <w:rPr>
          <w:rFonts w:ascii="Times New Roman" w:hAnsi="Times New Roman"/>
          <w:sz w:val="22"/>
          <w:szCs w:val="22"/>
          <w:lang w:val="it-IT" w:eastAsia="it-IT"/>
        </w:rPr>
        <w:t xml:space="preserve"> alle studentesse del primo anno 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>(</w:t>
      </w:r>
      <w:r w:rsidR="00F005C4" w:rsidRPr="004C7954">
        <w:rPr>
          <w:rFonts w:ascii="Times New Roman" w:hAnsi="Times New Roman"/>
          <w:sz w:val="22"/>
          <w:szCs w:val="22"/>
          <w:lang w:val="it-IT" w:eastAsia="it-IT"/>
        </w:rPr>
        <w:t>riguardante gli eventuali preconcetti e ostacoli che hanno riscontrato nella scelta del corso di laurea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>) è in atto un processo di</w:t>
      </w:r>
      <w:r w:rsidRPr="004C7954">
        <w:rPr>
          <w:rFonts w:ascii="Times New Roman" w:hAnsi="Times New Roman"/>
          <w:sz w:val="22"/>
          <w:szCs w:val="22"/>
          <w:lang w:val="it-IT" w:eastAsia="it-IT"/>
        </w:rPr>
        <w:t xml:space="preserve"> monitoraggio </w:t>
      </w:r>
      <w:r w:rsidR="0049482C" w:rsidRPr="004C7954">
        <w:rPr>
          <w:rFonts w:ascii="Times New Roman" w:hAnsi="Times New Roman"/>
          <w:sz w:val="22"/>
          <w:szCs w:val="22"/>
          <w:lang w:val="it-IT" w:eastAsia="it-IT"/>
        </w:rPr>
        <w:t>sulla percezione della loro scelta in ambito familiare, scolastico e di amicizie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 xml:space="preserve"> e</w:t>
      </w:r>
      <w:r w:rsidR="0049482C" w:rsidRPr="004C7954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Pr="004C7954">
        <w:rPr>
          <w:rFonts w:ascii="Times New Roman" w:hAnsi="Times New Roman"/>
          <w:sz w:val="22"/>
          <w:szCs w:val="22"/>
          <w:lang w:val="it-IT" w:eastAsia="it-IT"/>
        </w:rPr>
        <w:t>sulle differenze di genere nei corsi di studio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 xml:space="preserve"> in Fisica (L</w:t>
      </w:r>
      <w:r w:rsidR="00A7331C">
        <w:rPr>
          <w:rFonts w:ascii="Times New Roman" w:hAnsi="Times New Roman"/>
          <w:sz w:val="22"/>
          <w:szCs w:val="22"/>
          <w:lang w:val="it-IT" w:eastAsia="it-IT"/>
        </w:rPr>
        <w:t xml:space="preserve">aurea 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>T</w:t>
      </w:r>
      <w:r w:rsidR="00A7331C">
        <w:rPr>
          <w:rFonts w:ascii="Times New Roman" w:hAnsi="Times New Roman"/>
          <w:sz w:val="22"/>
          <w:szCs w:val="22"/>
          <w:lang w:val="it-IT" w:eastAsia="it-IT"/>
        </w:rPr>
        <w:t>riennale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>, L</w:t>
      </w:r>
      <w:r w:rsidR="00A7331C">
        <w:rPr>
          <w:rFonts w:ascii="Times New Roman" w:hAnsi="Times New Roman"/>
          <w:sz w:val="22"/>
          <w:szCs w:val="22"/>
          <w:lang w:val="it-IT" w:eastAsia="it-IT"/>
        </w:rPr>
        <w:t xml:space="preserve">aurea 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>M</w:t>
      </w:r>
      <w:r w:rsidR="00A7331C">
        <w:rPr>
          <w:rFonts w:ascii="Times New Roman" w:hAnsi="Times New Roman"/>
          <w:sz w:val="22"/>
          <w:szCs w:val="22"/>
          <w:lang w:val="it-IT" w:eastAsia="it-IT"/>
        </w:rPr>
        <w:t>agistrale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 xml:space="preserve"> e Dottorato) 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>nonch</w:t>
      </w:r>
      <w:r w:rsidR="00A7331C">
        <w:rPr>
          <w:rFonts w:ascii="Times New Roman" w:hAnsi="Times New Roman"/>
          <w:sz w:val="22"/>
          <w:szCs w:val="22"/>
          <w:lang w:val="it-IT" w:eastAsia="it-IT"/>
        </w:rPr>
        <w:t>é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 xml:space="preserve"> sulla rimozione delle criticità riscontrate</w:t>
      </w:r>
      <w:r w:rsidRPr="004C7954">
        <w:rPr>
          <w:rFonts w:ascii="Times New Roman" w:hAnsi="Times New Roman"/>
          <w:sz w:val="22"/>
          <w:szCs w:val="22"/>
          <w:lang w:val="it-IT" w:eastAsia="it-IT"/>
        </w:rPr>
        <w:t>.</w:t>
      </w:r>
      <w:r w:rsidR="004B294E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F1532E">
        <w:rPr>
          <w:rFonts w:ascii="Times New Roman" w:hAnsi="Times New Roman"/>
          <w:sz w:val="22"/>
          <w:szCs w:val="22"/>
          <w:lang w:val="it-IT" w:eastAsia="it-IT"/>
        </w:rPr>
        <w:t>Cosicché</w:t>
      </w:r>
      <w:r w:rsidR="00F1532E" w:rsidRPr="00F1532E">
        <w:rPr>
          <w:rFonts w:ascii="Times New Roman" w:hAnsi="Times New Roman"/>
          <w:sz w:val="22"/>
          <w:szCs w:val="22"/>
          <w:lang w:val="it-IT" w:eastAsia="it-IT"/>
        </w:rPr>
        <w:t xml:space="preserve"> le scelte formative assumono una rilevanza strategica e</w:t>
      </w:r>
      <w:r w:rsidR="00F1532E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F1532E" w:rsidRPr="00F1532E">
        <w:rPr>
          <w:rFonts w:ascii="Times New Roman" w:hAnsi="Times New Roman"/>
          <w:sz w:val="22"/>
          <w:szCs w:val="22"/>
          <w:lang w:val="it-IT" w:eastAsia="it-IT"/>
        </w:rPr>
        <w:t>l'orientamento diventa uno strumento importante per superare il problema della</w:t>
      </w:r>
      <w:r w:rsidR="00F1532E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F1532E" w:rsidRPr="00F1532E">
        <w:rPr>
          <w:rFonts w:ascii="Times New Roman" w:hAnsi="Times New Roman"/>
          <w:sz w:val="22"/>
          <w:szCs w:val="22"/>
          <w:lang w:val="it-IT" w:eastAsia="it-IT"/>
        </w:rPr>
        <w:t>percentuale, che si attesta al di sotto del 30%, di donne iscritte alle facoltà tecnico</w:t>
      </w:r>
      <w:r w:rsidR="00F1532E">
        <w:rPr>
          <w:rFonts w:ascii="Times New Roman" w:hAnsi="Times New Roman"/>
          <w:sz w:val="22"/>
          <w:szCs w:val="22"/>
          <w:lang w:val="it-IT" w:eastAsia="it-IT"/>
        </w:rPr>
        <w:t>-</w:t>
      </w:r>
      <w:r w:rsidR="00F1532E" w:rsidRPr="00F1532E">
        <w:rPr>
          <w:rFonts w:ascii="Times New Roman" w:hAnsi="Times New Roman"/>
          <w:sz w:val="22"/>
          <w:szCs w:val="22"/>
          <w:lang w:val="it-IT" w:eastAsia="it-IT"/>
        </w:rPr>
        <w:t>scientifiche.</w:t>
      </w:r>
      <w:r w:rsidR="00F1532E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</w:p>
    <w:p w14:paraId="4F2F4C16" w14:textId="06C0FA4A" w:rsidR="000D6D99" w:rsidRPr="004B294E" w:rsidRDefault="00DF08D0" w:rsidP="004B294E">
      <w:pPr>
        <w:pStyle w:val="Abstract"/>
        <w:spacing w:after="0"/>
        <w:ind w:left="0" w:firstLine="142"/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</w:pPr>
      <w:r w:rsidRPr="00F005C4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Ad oggi, l</w:t>
      </w:r>
      <w:r w:rsidR="004C7954" w:rsidRPr="00F005C4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 xml:space="preserve">e attività di orientamento del </w:t>
      </w:r>
      <w:r w:rsidR="00E55282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PLS</w:t>
      </w:r>
      <w:r w:rsidR="004C7954" w:rsidRPr="00F005C4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-Fisica</w:t>
      </w:r>
      <w:r w:rsidR="004B294E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 xml:space="preserve"> </w:t>
      </w:r>
      <w:r w:rsidR="004C7954" w:rsidRPr="00F005C4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sono indirizzate a stimolare gli studenti degli ultimi anni di scuola superiore a scelte più consapevoli, attraverso soprattutto una migliore conoscenza della Fisica, nei suoi più avanzati temi di ricerca ancora aperti e nelle sue tantissime applicazioni, nonché in relazione agli sbo</w:t>
      </w:r>
      <w:r w:rsidRPr="00F005C4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 xml:space="preserve">cchi lavorativi e professionali con la garanzia </w:t>
      </w:r>
      <w:r w:rsidRPr="004B294E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della parità tra</w:t>
      </w:r>
      <w:r w:rsidR="002B29E0" w:rsidRPr="004B294E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 xml:space="preserve"> </w:t>
      </w:r>
      <w:r w:rsidRPr="004B294E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i generi.</w:t>
      </w:r>
      <w:r w:rsidR="004B294E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 xml:space="preserve"> </w:t>
      </w:r>
      <w:r w:rsidR="004C7954" w:rsidRPr="004C7954">
        <w:rPr>
          <w:rFonts w:ascii="Times New Roman" w:hAnsi="Times New Roman"/>
          <w:sz w:val="22"/>
          <w:szCs w:val="22"/>
          <w:lang w:val="it-IT" w:eastAsia="it-IT"/>
        </w:rPr>
        <w:t xml:space="preserve">Al fine di individuare possibili strategie per accrescere l’interesse delle studentesse verso la Fisica e di stimolare la loro iscrizione al corso di laurea in Fisica, dove tradizionalmente la presenza femminile si attesta 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>sotto</w:t>
      </w:r>
      <w:r w:rsidR="004C7954" w:rsidRPr="00A7331C">
        <w:rPr>
          <w:rFonts w:ascii="Times New Roman" w:hAnsi="Times New Roman"/>
          <w:sz w:val="22"/>
          <w:szCs w:val="22"/>
          <w:lang w:val="it-IT" w:eastAsia="it-IT"/>
        </w:rPr>
        <w:t xml:space="preserve"> il 35%</w:t>
      </w:r>
      <w:r w:rsidR="00A7331C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A7331C" w:rsidRPr="00A7331C">
        <w:rPr>
          <w:rFonts w:ascii="Times New Roman" w:hAnsi="Times New Roman"/>
          <w:sz w:val="22"/>
          <w:szCs w:val="22"/>
          <w:lang w:val="it-IT" w:eastAsia="it-IT"/>
        </w:rPr>
        <w:t>[</w:t>
      </w:r>
      <w:r w:rsidR="004B63F9">
        <w:rPr>
          <w:rFonts w:ascii="Times New Roman" w:hAnsi="Times New Roman"/>
          <w:sz w:val="22"/>
          <w:szCs w:val="22"/>
          <w:lang w:val="it-IT" w:eastAsia="it-IT"/>
        </w:rPr>
        <w:t>3</w:t>
      </w:r>
      <w:r w:rsidR="00A7331C" w:rsidRPr="00A7331C">
        <w:rPr>
          <w:rFonts w:ascii="Times New Roman" w:hAnsi="Times New Roman"/>
          <w:sz w:val="22"/>
          <w:szCs w:val="22"/>
          <w:lang w:val="it-IT" w:eastAsia="it-IT"/>
        </w:rPr>
        <w:t>],</w:t>
      </w:r>
      <w:r w:rsidR="00A7331C">
        <w:rPr>
          <w:rFonts w:ascii="Times New Roman" w:hAnsi="Times New Roman"/>
          <w:b/>
          <w:sz w:val="22"/>
          <w:szCs w:val="22"/>
          <w:lang w:val="it-IT" w:eastAsia="it-IT"/>
        </w:rPr>
        <w:t xml:space="preserve"> 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>sono state</w:t>
      </w:r>
      <w:r w:rsidR="004C7954" w:rsidRPr="004C7954">
        <w:rPr>
          <w:rFonts w:ascii="Times New Roman" w:hAnsi="Times New Roman"/>
          <w:sz w:val="22"/>
          <w:szCs w:val="22"/>
          <w:lang w:val="it-IT" w:eastAsia="it-IT"/>
        </w:rPr>
        <w:t xml:space="preserve"> analizzate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 xml:space="preserve"> negli anni</w:t>
      </w:r>
      <w:r w:rsidR="004C7954" w:rsidRPr="004C7954">
        <w:rPr>
          <w:rFonts w:ascii="Times New Roman" w:hAnsi="Times New Roman"/>
          <w:sz w:val="22"/>
          <w:szCs w:val="22"/>
          <w:lang w:val="it-IT" w:eastAsia="it-IT"/>
        </w:rPr>
        <w:t xml:space="preserve"> le motivazioni e 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 xml:space="preserve">le </w:t>
      </w:r>
      <w:r w:rsidR="004C7954" w:rsidRPr="004C7954">
        <w:rPr>
          <w:rFonts w:ascii="Times New Roman" w:hAnsi="Times New Roman"/>
          <w:sz w:val="22"/>
          <w:szCs w:val="22"/>
          <w:lang w:val="it-IT" w:eastAsia="it-IT"/>
        </w:rPr>
        <w:t>aspettative degli studenti delle scuole secondarie e del primo anno del corso di laurea. I risultati dell’indagine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>,</w:t>
      </w:r>
      <w:r w:rsidR="004C7954" w:rsidRPr="004C7954">
        <w:rPr>
          <w:rFonts w:ascii="Times New Roman" w:hAnsi="Times New Roman"/>
          <w:sz w:val="22"/>
          <w:szCs w:val="22"/>
          <w:lang w:val="it-IT" w:eastAsia="it-IT"/>
        </w:rPr>
        <w:t xml:space="preserve"> confrontati con quelli di ricerche già svolte a livello internazionale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>,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 xml:space="preserve"> hanno segnalato l’urgenza di</w:t>
      </w:r>
      <w:r w:rsidR="00A1128B">
        <w:rPr>
          <w:rFonts w:ascii="Times New Roman" w:hAnsi="Times New Roman"/>
          <w:sz w:val="22"/>
          <w:szCs w:val="22"/>
          <w:lang w:val="it-IT" w:eastAsia="it-IT"/>
        </w:rPr>
        <w:t xml:space="preserve"> inserire nel percorso formativo degli alunni un opportuno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percorso didattico interdisciplinare</w:t>
      </w:r>
      <w:r w:rsidR="000D6D99" w:rsidRPr="000F33A6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A1128B">
        <w:rPr>
          <w:rFonts w:ascii="Times New Roman" w:hAnsi="Times New Roman"/>
          <w:sz w:val="22"/>
          <w:szCs w:val="22"/>
          <w:lang w:val="it-IT" w:eastAsia="it-IT"/>
        </w:rPr>
        <w:t xml:space="preserve">progettato e sperimentato 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nel triennio 2019/2021 </w:t>
      </w:r>
      <w:r w:rsidR="001F2DF6">
        <w:rPr>
          <w:rFonts w:ascii="Times New Roman" w:hAnsi="Times New Roman"/>
          <w:sz w:val="22"/>
          <w:szCs w:val="22"/>
          <w:lang w:val="it-IT" w:eastAsia="it-IT"/>
        </w:rPr>
        <w:t xml:space="preserve">intrapreso </w:t>
      </w:r>
      <w:r w:rsidR="00A1128B">
        <w:rPr>
          <w:rFonts w:ascii="Times New Roman" w:hAnsi="Times New Roman"/>
          <w:sz w:val="22"/>
          <w:szCs w:val="22"/>
          <w:lang w:val="it-IT" w:eastAsia="it-IT"/>
        </w:rPr>
        <w:t>per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sviluppare l’Azione-1, sulla Parità di Genere nelle STEM</w:t>
      </w:r>
      <w:r w:rsidR="00F005C4">
        <w:rPr>
          <w:rFonts w:ascii="Times New Roman" w:hAnsi="Times New Roman"/>
          <w:sz w:val="22"/>
          <w:szCs w:val="22"/>
          <w:lang w:val="it-IT" w:eastAsia="it-IT"/>
        </w:rPr>
        <w:t xml:space="preserve"> e, in particolare, in Fisica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. </w:t>
      </w:r>
    </w:p>
    <w:p w14:paraId="6486D503" w14:textId="22007BBA" w:rsidR="000D6D99" w:rsidRDefault="00CB4A81" w:rsidP="004B294E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Così nel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 xml:space="preserve"> Dipartimento di Fisica</w:t>
      </w:r>
      <w:r w:rsidR="004B294E">
        <w:rPr>
          <w:rFonts w:ascii="Times New Roman" w:hAnsi="Times New Roman"/>
          <w:sz w:val="22"/>
          <w:szCs w:val="22"/>
          <w:lang w:val="it-IT" w:eastAsia="it-IT"/>
        </w:rPr>
        <w:t xml:space="preserve"> (DF)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 xml:space="preserve"> dell’Università di Salerno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1F2DF6">
        <w:rPr>
          <w:rFonts w:ascii="Times New Roman" w:hAnsi="Times New Roman"/>
          <w:sz w:val="22"/>
          <w:szCs w:val="22"/>
          <w:lang w:val="it-IT" w:eastAsia="it-IT"/>
        </w:rPr>
        <w:t>sono stati realizzati i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tre percorsi didattici </w:t>
      </w:r>
      <w:r w:rsidR="001F2DF6">
        <w:rPr>
          <w:rFonts w:ascii="Times New Roman" w:hAnsi="Times New Roman"/>
          <w:sz w:val="22"/>
          <w:szCs w:val="22"/>
          <w:lang w:val="it-IT" w:eastAsia="it-IT"/>
        </w:rPr>
        <w:t>qui presentati all’interno di una sperimentazione più ampia che comprende la messa in campo di Metodologi</w:t>
      </w:r>
      <w:r w:rsidR="006C2418">
        <w:rPr>
          <w:rFonts w:ascii="Times New Roman" w:hAnsi="Times New Roman"/>
          <w:sz w:val="22"/>
          <w:szCs w:val="22"/>
          <w:lang w:val="it-IT" w:eastAsia="it-IT"/>
        </w:rPr>
        <w:t>a</w:t>
      </w:r>
      <w:r w:rsidR="001F2DF6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proofErr w:type="spellStart"/>
      <w:r w:rsidR="001F2DF6" w:rsidRPr="006C2418">
        <w:rPr>
          <w:rFonts w:ascii="Times New Roman" w:hAnsi="Times New Roman"/>
          <w:i/>
          <w:sz w:val="22"/>
          <w:szCs w:val="22"/>
          <w:lang w:val="it-IT" w:eastAsia="it-IT"/>
        </w:rPr>
        <w:t>I</w:t>
      </w:r>
      <w:r w:rsidR="006C2418" w:rsidRPr="006C2418">
        <w:rPr>
          <w:rFonts w:ascii="Times New Roman" w:hAnsi="Times New Roman"/>
          <w:i/>
          <w:sz w:val="22"/>
          <w:szCs w:val="22"/>
          <w:lang w:val="it-IT" w:eastAsia="it-IT"/>
        </w:rPr>
        <w:t>nquiry</w:t>
      </w:r>
      <w:proofErr w:type="spellEnd"/>
      <w:r w:rsidR="006C2418" w:rsidRPr="006C2418">
        <w:rPr>
          <w:rFonts w:ascii="Times New Roman" w:hAnsi="Times New Roman"/>
          <w:i/>
          <w:sz w:val="22"/>
          <w:szCs w:val="22"/>
          <w:lang w:val="it-IT" w:eastAsia="it-IT"/>
        </w:rPr>
        <w:t xml:space="preserve"> </w:t>
      </w:r>
      <w:proofErr w:type="spellStart"/>
      <w:r w:rsidR="001F2DF6" w:rsidRPr="006C2418">
        <w:rPr>
          <w:rFonts w:ascii="Times New Roman" w:hAnsi="Times New Roman"/>
          <w:i/>
          <w:sz w:val="22"/>
          <w:szCs w:val="22"/>
          <w:lang w:val="it-IT" w:eastAsia="it-IT"/>
        </w:rPr>
        <w:t>B</w:t>
      </w:r>
      <w:r w:rsidR="006C2418" w:rsidRPr="006C2418">
        <w:rPr>
          <w:rFonts w:ascii="Times New Roman" w:hAnsi="Times New Roman"/>
          <w:i/>
          <w:sz w:val="22"/>
          <w:szCs w:val="22"/>
          <w:lang w:val="it-IT" w:eastAsia="it-IT"/>
        </w:rPr>
        <w:t>ased</w:t>
      </w:r>
      <w:proofErr w:type="spellEnd"/>
      <w:r w:rsidR="006C2418" w:rsidRPr="006C2418">
        <w:rPr>
          <w:rFonts w:ascii="Times New Roman" w:hAnsi="Times New Roman"/>
          <w:i/>
          <w:sz w:val="22"/>
          <w:szCs w:val="22"/>
          <w:lang w:val="it-IT" w:eastAsia="it-IT"/>
        </w:rPr>
        <w:t xml:space="preserve"> </w:t>
      </w:r>
      <w:r w:rsidR="001F2DF6" w:rsidRPr="006C2418">
        <w:rPr>
          <w:rFonts w:ascii="Times New Roman" w:hAnsi="Times New Roman"/>
          <w:i/>
          <w:sz w:val="22"/>
          <w:szCs w:val="22"/>
          <w:lang w:val="it-IT" w:eastAsia="it-IT"/>
        </w:rPr>
        <w:t>L</w:t>
      </w:r>
      <w:r w:rsidR="006C2418" w:rsidRPr="006C2418">
        <w:rPr>
          <w:rFonts w:ascii="Times New Roman" w:hAnsi="Times New Roman"/>
          <w:i/>
          <w:sz w:val="22"/>
          <w:szCs w:val="22"/>
          <w:lang w:val="it-IT" w:eastAsia="it-IT"/>
        </w:rPr>
        <w:t>earning</w:t>
      </w:r>
      <w:r>
        <w:rPr>
          <w:rFonts w:ascii="Times New Roman" w:hAnsi="Times New Roman"/>
          <w:i/>
          <w:sz w:val="22"/>
          <w:szCs w:val="22"/>
          <w:lang w:val="it-IT" w:eastAsia="it-IT"/>
        </w:rPr>
        <w:t>,</w:t>
      </w:r>
      <w:r w:rsidR="008861D8">
        <w:rPr>
          <w:rFonts w:ascii="Times New Roman" w:hAnsi="Times New Roman"/>
          <w:sz w:val="22"/>
          <w:szCs w:val="22"/>
          <w:lang w:val="it-IT" w:eastAsia="it-IT"/>
        </w:rPr>
        <w:t xml:space="preserve"> da sperimentare</w:t>
      </w:r>
      <w:r w:rsidR="00E032D2">
        <w:rPr>
          <w:rFonts w:ascii="Times New Roman" w:hAnsi="Times New Roman"/>
          <w:sz w:val="22"/>
          <w:szCs w:val="22"/>
          <w:lang w:val="it-IT" w:eastAsia="it-IT"/>
        </w:rPr>
        <w:t xml:space="preserve"> ancora a lungo</w:t>
      </w:r>
      <w:r>
        <w:rPr>
          <w:rFonts w:ascii="Times New Roman" w:hAnsi="Times New Roman"/>
          <w:sz w:val="22"/>
          <w:szCs w:val="22"/>
          <w:lang w:val="it-IT" w:eastAsia="it-IT"/>
        </w:rPr>
        <w:t>,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8861D8">
        <w:rPr>
          <w:rFonts w:ascii="Times New Roman" w:hAnsi="Times New Roman"/>
          <w:sz w:val="22"/>
          <w:szCs w:val="22"/>
          <w:lang w:val="it-IT" w:eastAsia="it-IT"/>
        </w:rPr>
        <w:t xml:space="preserve">nei percorsi di orientamento alle lauree scientifiche, PLS, 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>specifici</w:t>
      </w:r>
      <w:r w:rsidR="008861D8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49482C">
        <w:rPr>
          <w:rFonts w:ascii="Times New Roman" w:hAnsi="Times New Roman"/>
          <w:sz w:val="22"/>
          <w:szCs w:val="22"/>
          <w:lang w:val="it-IT" w:eastAsia="it-IT"/>
        </w:rPr>
        <w:t>de</w:t>
      </w:r>
      <w:r w:rsidR="008861D8">
        <w:rPr>
          <w:rFonts w:ascii="Times New Roman" w:hAnsi="Times New Roman"/>
          <w:sz w:val="22"/>
          <w:szCs w:val="22"/>
          <w:lang w:val="it-IT" w:eastAsia="it-IT"/>
        </w:rPr>
        <w:t>ll’Azione 1 relativa proprio all’orientamento in Parità di Genere.</w:t>
      </w:r>
      <w:r w:rsidR="00FF7FD9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22"/>
          <w:szCs w:val="22"/>
          <w:lang w:val="it-IT" w:eastAsia="it-IT"/>
        </w:rPr>
        <w:t>Pertanto, qui v</w:t>
      </w:r>
      <w:r w:rsidR="00E032D2">
        <w:rPr>
          <w:rFonts w:ascii="Times New Roman" w:hAnsi="Times New Roman"/>
          <w:sz w:val="22"/>
          <w:szCs w:val="22"/>
          <w:lang w:val="it-IT" w:eastAsia="it-IT"/>
        </w:rPr>
        <w:t xml:space="preserve">erranno descritti </w:t>
      </w:r>
      <w:r w:rsidR="004B294E">
        <w:rPr>
          <w:rFonts w:ascii="Times New Roman" w:hAnsi="Times New Roman"/>
          <w:sz w:val="22"/>
          <w:szCs w:val="22"/>
          <w:lang w:val="it-IT" w:eastAsia="it-IT"/>
        </w:rPr>
        <w:t xml:space="preserve">i </w:t>
      </w:r>
      <w:r w:rsidR="00E032D2">
        <w:rPr>
          <w:rFonts w:ascii="Times New Roman" w:hAnsi="Times New Roman"/>
          <w:sz w:val="22"/>
          <w:szCs w:val="22"/>
          <w:lang w:val="it-IT" w:eastAsia="it-IT"/>
        </w:rPr>
        <w:t>suddetti</w:t>
      </w:r>
      <w:r w:rsidR="00FF7FD9">
        <w:rPr>
          <w:rFonts w:ascii="Times New Roman" w:hAnsi="Times New Roman"/>
          <w:sz w:val="22"/>
          <w:szCs w:val="22"/>
          <w:lang w:val="it-IT" w:eastAsia="it-IT"/>
        </w:rPr>
        <w:t xml:space="preserve"> percorsi </w:t>
      </w:r>
      <w:r w:rsidR="00E032D2">
        <w:rPr>
          <w:rFonts w:ascii="Times New Roman" w:hAnsi="Times New Roman"/>
          <w:sz w:val="22"/>
          <w:szCs w:val="22"/>
          <w:lang w:val="it-IT" w:eastAsia="it-IT"/>
        </w:rPr>
        <w:t>evidenziandone il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filo conduttore e </w:t>
      </w:r>
      <w:r w:rsidR="00E032D2">
        <w:rPr>
          <w:rFonts w:ascii="Times New Roman" w:hAnsi="Times New Roman"/>
          <w:sz w:val="22"/>
          <w:szCs w:val="22"/>
          <w:lang w:val="it-IT" w:eastAsia="it-IT"/>
        </w:rPr>
        <w:t>la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logica: </w:t>
      </w:r>
      <w:r w:rsidR="000D6D99" w:rsidRPr="0025364E">
        <w:rPr>
          <w:rFonts w:ascii="Times New Roman" w:hAnsi="Times New Roman"/>
          <w:i/>
          <w:sz w:val="22"/>
          <w:szCs w:val="22"/>
          <w:lang w:val="it-IT" w:eastAsia="it-IT"/>
        </w:rPr>
        <w:t>fare lezione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coniugando un percorso laboratoriale (svolto con metodo </w:t>
      </w:r>
      <w:proofErr w:type="spellStart"/>
      <w:r w:rsidR="000D6D99" w:rsidRPr="009649C3">
        <w:rPr>
          <w:rFonts w:ascii="Times New Roman" w:hAnsi="Times New Roman"/>
          <w:i/>
          <w:sz w:val="22"/>
          <w:szCs w:val="22"/>
          <w:lang w:val="it-IT" w:eastAsia="it-IT"/>
        </w:rPr>
        <w:t>Inquiry</w:t>
      </w:r>
      <w:proofErr w:type="spellEnd"/>
      <w:r w:rsidR="000D6D99">
        <w:rPr>
          <w:rFonts w:ascii="Times New Roman" w:hAnsi="Times New Roman"/>
          <w:sz w:val="22"/>
          <w:szCs w:val="22"/>
          <w:lang w:val="it-IT" w:eastAsia="it-IT"/>
        </w:rPr>
        <w:t>) con un percorso di apprendimento di contenuti non solo tecnico-scientifici ma anche storico-sociologici</w:t>
      </w:r>
      <w:r w:rsidR="00E032D2">
        <w:rPr>
          <w:rFonts w:ascii="Times New Roman" w:hAnsi="Times New Roman"/>
          <w:sz w:val="22"/>
          <w:szCs w:val="22"/>
          <w:lang w:val="it-IT" w:eastAsia="it-IT"/>
        </w:rPr>
        <w:t xml:space="preserve"> e </w:t>
      </w:r>
      <w:r>
        <w:rPr>
          <w:rFonts w:ascii="Times New Roman" w:hAnsi="Times New Roman"/>
          <w:sz w:val="22"/>
          <w:szCs w:val="22"/>
          <w:lang w:val="it-IT" w:eastAsia="it-IT"/>
        </w:rPr>
        <w:t>promuovere</w:t>
      </w:r>
      <w:r w:rsidR="00E032D2">
        <w:rPr>
          <w:rFonts w:ascii="Times New Roman" w:hAnsi="Times New Roman"/>
          <w:sz w:val="22"/>
          <w:szCs w:val="22"/>
          <w:lang w:val="it-IT" w:eastAsia="it-IT"/>
        </w:rPr>
        <w:t xml:space="preserve"> una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spiccata </w:t>
      </w:r>
      <w:r w:rsidR="00E032D2">
        <w:rPr>
          <w:rFonts w:ascii="Times New Roman" w:hAnsi="Times New Roman"/>
          <w:sz w:val="22"/>
          <w:szCs w:val="22"/>
          <w:lang w:val="it-IT" w:eastAsia="it-IT"/>
        </w:rPr>
        <w:t xml:space="preserve">dimensione ludica </w:t>
      </w:r>
      <w:r>
        <w:rPr>
          <w:rFonts w:ascii="Times New Roman" w:hAnsi="Times New Roman"/>
          <w:sz w:val="22"/>
          <w:szCs w:val="22"/>
          <w:lang w:val="it-IT" w:eastAsia="it-IT"/>
        </w:rPr>
        <w:t>n</w:t>
      </w:r>
      <w:r w:rsidR="00E032D2">
        <w:rPr>
          <w:rFonts w:ascii="Times New Roman" w:hAnsi="Times New Roman"/>
          <w:sz w:val="22"/>
          <w:szCs w:val="22"/>
          <w:lang w:val="it-IT" w:eastAsia="it-IT"/>
        </w:rPr>
        <w:t>el percorso tracciato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>.</w:t>
      </w:r>
    </w:p>
    <w:p w14:paraId="3DF32E94" w14:textId="77777777" w:rsidR="004B294E" w:rsidRDefault="004B294E" w:rsidP="004B294E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</w:p>
    <w:p w14:paraId="0D6D72AF" w14:textId="18899346" w:rsidR="009649C3" w:rsidRPr="009649C3" w:rsidRDefault="009649C3" w:rsidP="009649C3">
      <w:pPr>
        <w:pStyle w:val="section"/>
        <w:rPr>
          <w:lang w:val="it-IT"/>
        </w:rPr>
      </w:pPr>
      <w:r w:rsidRPr="009649C3">
        <w:rPr>
          <w:lang w:val="it-IT"/>
        </w:rPr>
        <w:t xml:space="preserve">Le </w:t>
      </w:r>
      <w:r>
        <w:rPr>
          <w:lang w:val="it-IT"/>
        </w:rPr>
        <w:t>fasi del percorso realizzato</w:t>
      </w:r>
      <w:r w:rsidRPr="009649C3">
        <w:rPr>
          <w:lang w:val="it-IT"/>
        </w:rPr>
        <w:t xml:space="preserve"> </w:t>
      </w:r>
    </w:p>
    <w:p w14:paraId="618D867E" w14:textId="77777777" w:rsidR="009649C3" w:rsidRDefault="009649C3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</w:p>
    <w:p w14:paraId="19E5972C" w14:textId="3649DFD2" w:rsidR="00751C93" w:rsidRPr="00DD6D43" w:rsidRDefault="009649C3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 w:rsidRPr="00DD6D43">
        <w:rPr>
          <w:rFonts w:ascii="Times New Roman" w:hAnsi="Times New Roman"/>
          <w:sz w:val="22"/>
          <w:szCs w:val="22"/>
          <w:lang w:val="it-IT" w:eastAsia="it-IT"/>
        </w:rPr>
        <w:t xml:space="preserve">Lo sviluppo del percorso realizzato è stato </w:t>
      </w:r>
      <w:r w:rsidR="00384BEC">
        <w:rPr>
          <w:rFonts w:ascii="Times New Roman" w:hAnsi="Times New Roman"/>
          <w:sz w:val="22"/>
          <w:szCs w:val="22"/>
          <w:lang w:val="it-IT" w:eastAsia="it-IT"/>
        </w:rPr>
        <w:t>disegnato per essere svolto in t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>re</w:t>
      </w:r>
      <w:r w:rsidR="003B6AD6" w:rsidRPr="00DD6D43">
        <w:rPr>
          <w:rFonts w:ascii="Times New Roman" w:hAnsi="Times New Roman"/>
          <w:sz w:val="22"/>
          <w:szCs w:val="22"/>
          <w:lang w:val="it-IT" w:eastAsia="it-IT"/>
        </w:rPr>
        <w:t xml:space="preserve"> fasi 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>confluenti</w:t>
      </w:r>
      <w:r w:rsidR="00384BEC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FB7B67" w:rsidRPr="00DD6D43">
        <w:rPr>
          <w:rFonts w:ascii="Times New Roman" w:hAnsi="Times New Roman"/>
          <w:sz w:val="22"/>
          <w:szCs w:val="22"/>
          <w:lang w:val="it-IT" w:eastAsia="it-IT"/>
        </w:rPr>
        <w:t xml:space="preserve">in 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>una</w:t>
      </w:r>
      <w:r w:rsidR="00384BEC">
        <w:rPr>
          <w:rFonts w:ascii="Times New Roman" w:hAnsi="Times New Roman"/>
          <w:sz w:val="22"/>
          <w:szCs w:val="22"/>
          <w:lang w:val="it-IT" w:eastAsia="it-IT"/>
        </w:rPr>
        <w:t xml:space="preserve"> unica e finale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 xml:space="preserve"> parte conclusiva </w:t>
      </w:r>
      <w:r w:rsidR="00384BEC">
        <w:rPr>
          <w:rFonts w:ascii="Times New Roman" w:hAnsi="Times New Roman"/>
          <w:sz w:val="22"/>
          <w:szCs w:val="22"/>
          <w:lang w:val="it-IT" w:eastAsia="it-IT"/>
        </w:rPr>
        <w:t>la quale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>contenga il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751C93" w:rsidRPr="00DD6D43">
        <w:rPr>
          <w:rFonts w:ascii="Times New Roman" w:hAnsi="Times New Roman"/>
          <w:i/>
          <w:sz w:val="22"/>
          <w:szCs w:val="22"/>
          <w:lang w:val="it-IT" w:eastAsia="it-IT"/>
        </w:rPr>
        <w:t>significato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>del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 xml:space="preserve"> percorso didattico appena svolto</w:t>
      </w:r>
      <w:r w:rsidR="00384BEC">
        <w:rPr>
          <w:rFonts w:ascii="Times New Roman" w:hAnsi="Times New Roman"/>
          <w:sz w:val="22"/>
          <w:szCs w:val="22"/>
          <w:lang w:val="it-IT" w:eastAsia="it-IT"/>
        </w:rPr>
        <w:t xml:space="preserve"> dagli studenti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>.</w:t>
      </w:r>
    </w:p>
    <w:p w14:paraId="78091E48" w14:textId="6FB17147" w:rsidR="00751C93" w:rsidRPr="00DD6D43" w:rsidRDefault="00751C93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 w:rsidRPr="00DD6D43">
        <w:rPr>
          <w:rFonts w:ascii="Times New Roman" w:hAnsi="Times New Roman"/>
          <w:sz w:val="22"/>
          <w:szCs w:val="22"/>
          <w:lang w:val="it-IT" w:eastAsia="it-IT"/>
        </w:rPr>
        <w:t>In dettaglio</w:t>
      </w:r>
      <w:r w:rsidR="00184242" w:rsidRPr="00DD6D43">
        <w:rPr>
          <w:rFonts w:ascii="Times New Roman" w:hAnsi="Times New Roman"/>
          <w:sz w:val="22"/>
          <w:szCs w:val="22"/>
          <w:lang w:val="it-IT" w:eastAsia="it-IT"/>
        </w:rPr>
        <w:t>,</w:t>
      </w:r>
      <w:r w:rsidRPr="00DD6D4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Pr="00E55282">
        <w:rPr>
          <w:rFonts w:ascii="Times New Roman" w:hAnsi="Times New Roman"/>
          <w:sz w:val="22"/>
          <w:szCs w:val="22"/>
          <w:lang w:val="it-IT" w:eastAsia="it-IT"/>
        </w:rPr>
        <w:t>le</w:t>
      </w:r>
      <w:r w:rsidR="00FB7B67" w:rsidRPr="00E55282">
        <w:rPr>
          <w:rFonts w:ascii="Times New Roman" w:hAnsi="Times New Roman"/>
          <w:sz w:val="22"/>
          <w:szCs w:val="22"/>
          <w:lang w:val="it-IT" w:eastAsia="it-IT"/>
        </w:rPr>
        <w:t xml:space="preserve"> tre</w:t>
      </w:r>
      <w:r w:rsidRPr="00E55282">
        <w:rPr>
          <w:rFonts w:ascii="Times New Roman" w:hAnsi="Times New Roman"/>
          <w:sz w:val="22"/>
          <w:szCs w:val="22"/>
          <w:lang w:val="it-IT" w:eastAsia="it-IT"/>
        </w:rPr>
        <w:t xml:space="preserve"> fasi</w:t>
      </w:r>
      <w:r w:rsidR="00E55282">
        <w:rPr>
          <w:rFonts w:ascii="Times New Roman" w:hAnsi="Times New Roman"/>
          <w:sz w:val="22"/>
          <w:szCs w:val="22"/>
          <w:lang w:val="it-IT" w:eastAsia="it-IT"/>
        </w:rPr>
        <w:t>, di cui è composto ciascun percorso didattico,</w:t>
      </w:r>
      <w:r w:rsidRPr="00DD6D43">
        <w:rPr>
          <w:rFonts w:ascii="Times New Roman" w:hAnsi="Times New Roman"/>
          <w:sz w:val="22"/>
          <w:szCs w:val="22"/>
          <w:lang w:val="it-IT" w:eastAsia="it-IT"/>
        </w:rPr>
        <w:t xml:space="preserve"> sono state sviluppate </w:t>
      </w:r>
      <w:r w:rsidR="00384BEC">
        <w:rPr>
          <w:rFonts w:ascii="Times New Roman" w:hAnsi="Times New Roman"/>
          <w:sz w:val="22"/>
          <w:szCs w:val="22"/>
          <w:lang w:val="it-IT" w:eastAsia="it-IT"/>
        </w:rPr>
        <w:t xml:space="preserve">nella logica della </w:t>
      </w:r>
      <w:r w:rsidR="00384BEC" w:rsidRPr="00384BEC">
        <w:rPr>
          <w:rFonts w:ascii="Times New Roman" w:hAnsi="Times New Roman"/>
          <w:i/>
          <w:sz w:val="22"/>
          <w:szCs w:val="22"/>
          <w:lang w:val="it-IT" w:eastAsia="it-IT"/>
        </w:rPr>
        <w:t>caccia al tesoro</w:t>
      </w:r>
      <w:r w:rsidR="00384BEC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 xml:space="preserve">(in inglese </w:t>
      </w:r>
      <w:proofErr w:type="spellStart"/>
      <w:r w:rsidR="00CB4A81" w:rsidRPr="00CB4A81">
        <w:rPr>
          <w:rFonts w:ascii="Times New Roman" w:hAnsi="Times New Roman"/>
          <w:i/>
          <w:sz w:val="22"/>
          <w:szCs w:val="22"/>
          <w:lang w:val="it-IT" w:eastAsia="it-IT"/>
        </w:rPr>
        <w:t>escape</w:t>
      </w:r>
      <w:proofErr w:type="spellEnd"/>
      <w:r w:rsidR="00CB4A81" w:rsidRPr="00CB4A81">
        <w:rPr>
          <w:rFonts w:ascii="Times New Roman" w:hAnsi="Times New Roman"/>
          <w:i/>
          <w:sz w:val="22"/>
          <w:szCs w:val="22"/>
          <w:lang w:val="it-IT" w:eastAsia="it-IT"/>
        </w:rPr>
        <w:t>-room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 xml:space="preserve">) </w:t>
      </w:r>
      <w:r w:rsidR="00384BEC">
        <w:rPr>
          <w:rFonts w:ascii="Times New Roman" w:hAnsi="Times New Roman"/>
          <w:sz w:val="22"/>
          <w:szCs w:val="22"/>
          <w:lang w:val="it-IT" w:eastAsia="it-IT"/>
        </w:rPr>
        <w:t>secondo la quale si forniscono indizi allo studente</w:t>
      </w:r>
      <w:r w:rsidR="00E55282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384BEC">
        <w:rPr>
          <w:rFonts w:ascii="Times New Roman" w:hAnsi="Times New Roman"/>
          <w:sz w:val="22"/>
          <w:szCs w:val="22"/>
          <w:lang w:val="it-IT" w:eastAsia="it-IT"/>
        </w:rPr>
        <w:t xml:space="preserve">che deve autonomamente selezionare le informazioni significative per la progressione del percorso. Gli indizi sono di molteplice natura (interdisciplinari) poiché sono a carattere storico, culturale, sociale e scientifico. Ogni indizio è presentato in una fase del percorso. L’indizio caratterizza la fase che si sta svolgendo e ne fissa un obiettivo didattico preciso. Infatti le fasi hanno ciascuna un </w:t>
      </w:r>
      <w:r w:rsidRPr="00DD6D43">
        <w:rPr>
          <w:rFonts w:ascii="Times New Roman" w:hAnsi="Times New Roman"/>
          <w:sz w:val="22"/>
          <w:szCs w:val="22"/>
          <w:lang w:val="it-IT" w:eastAsia="it-IT"/>
        </w:rPr>
        <w:t>obiettiv</w:t>
      </w:r>
      <w:r w:rsidR="00384BEC">
        <w:rPr>
          <w:rFonts w:ascii="Times New Roman" w:hAnsi="Times New Roman"/>
          <w:sz w:val="22"/>
          <w:szCs w:val="22"/>
          <w:lang w:val="it-IT" w:eastAsia="it-IT"/>
        </w:rPr>
        <w:t>o</w:t>
      </w:r>
      <w:r w:rsidRPr="00DD6D43">
        <w:rPr>
          <w:rFonts w:ascii="Times New Roman" w:hAnsi="Times New Roman"/>
          <w:sz w:val="22"/>
          <w:szCs w:val="22"/>
          <w:lang w:val="it-IT" w:eastAsia="it-IT"/>
        </w:rPr>
        <w:t xml:space="preserve"> divers</w:t>
      </w:r>
      <w:r w:rsidR="00384BEC">
        <w:rPr>
          <w:rFonts w:ascii="Times New Roman" w:hAnsi="Times New Roman"/>
          <w:sz w:val="22"/>
          <w:szCs w:val="22"/>
          <w:lang w:val="it-IT" w:eastAsia="it-IT"/>
        </w:rPr>
        <w:t>o</w:t>
      </w:r>
      <w:r w:rsidRPr="00DD6D43">
        <w:rPr>
          <w:rFonts w:ascii="Times New Roman" w:hAnsi="Times New Roman"/>
          <w:sz w:val="22"/>
          <w:szCs w:val="22"/>
          <w:lang w:val="it-IT" w:eastAsia="it-IT"/>
        </w:rPr>
        <w:t>:</w:t>
      </w:r>
    </w:p>
    <w:p w14:paraId="3918A28A" w14:textId="4341D746" w:rsidR="00751C93" w:rsidRPr="00DD6D43" w:rsidRDefault="00384BEC" w:rsidP="00384BEC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lastRenderedPageBreak/>
        <w:t>L</w:t>
      </w:r>
      <w:r w:rsidR="003B6AD6" w:rsidRPr="00DD6D43">
        <w:rPr>
          <w:rFonts w:ascii="Times New Roman" w:hAnsi="Times New Roman"/>
          <w:sz w:val="22"/>
          <w:szCs w:val="22"/>
          <w:lang w:val="it-IT" w:eastAsia="it-IT"/>
        </w:rPr>
        <w:t>a prima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 xml:space="preserve"> fase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è quella descrittiva delle storie dei Nobel-donne e dei mancati Nobel femminili con la descrizione dello sfondo storico in cui si sono avvicendati gli avvenimenti e le ricerche delle varie scienziate. Tale fase è stata disegnata e si è rivelata 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>utile alla comprensione della problematica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della Parità di Genere nelle S</w:t>
      </w:r>
      <w:r w:rsidR="00236C21">
        <w:rPr>
          <w:rFonts w:ascii="Times New Roman" w:hAnsi="Times New Roman"/>
          <w:sz w:val="22"/>
          <w:szCs w:val="22"/>
          <w:lang w:val="it-IT" w:eastAsia="it-IT"/>
        </w:rPr>
        <w:t xml:space="preserve">TEM. 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>N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el DF </w:t>
      </w:r>
      <w:r w:rsidR="004B294E">
        <w:rPr>
          <w:rFonts w:ascii="Times New Roman" w:hAnsi="Times New Roman"/>
          <w:sz w:val="22"/>
          <w:szCs w:val="22"/>
          <w:lang w:val="it-IT" w:eastAsia="it-IT"/>
        </w:rPr>
        <w:t>dell’Università di Salerno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>,</w:t>
      </w:r>
      <w:r w:rsidR="00236C21">
        <w:rPr>
          <w:rFonts w:ascii="Times New Roman" w:hAnsi="Times New Roman"/>
          <w:sz w:val="22"/>
          <w:szCs w:val="22"/>
          <w:lang w:val="it-IT" w:eastAsia="it-IT"/>
        </w:rPr>
        <w:t xml:space="preserve"> tale fase</w:t>
      </w:r>
      <w:r w:rsidR="00751C93" w:rsidRPr="00DD6D43">
        <w:rPr>
          <w:rFonts w:ascii="Times New Roman" w:hAnsi="Times New Roman"/>
          <w:sz w:val="22"/>
          <w:szCs w:val="22"/>
          <w:lang w:val="it-IT" w:eastAsia="it-IT"/>
        </w:rPr>
        <w:t xml:space="preserve"> è</w:t>
      </w:r>
      <w:r w:rsidR="003B6AD6" w:rsidRPr="00DD6D4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B45DF9" w:rsidRPr="00DD6D43">
        <w:rPr>
          <w:rFonts w:ascii="Times New Roman" w:hAnsi="Times New Roman"/>
          <w:sz w:val="22"/>
          <w:szCs w:val="22"/>
          <w:lang w:val="it-IT" w:eastAsia="it-IT"/>
        </w:rPr>
        <w:t xml:space="preserve">stata </w:t>
      </w:r>
      <w:r w:rsidR="00184242" w:rsidRPr="00DD6D43">
        <w:rPr>
          <w:rFonts w:ascii="Times New Roman" w:hAnsi="Times New Roman"/>
          <w:sz w:val="22"/>
          <w:szCs w:val="22"/>
          <w:lang w:val="it-IT" w:eastAsia="it-IT"/>
        </w:rPr>
        <w:t>svolta</w:t>
      </w:r>
      <w:r w:rsidR="00184242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>introdu</w:t>
      </w:r>
      <w:r w:rsidR="00184242">
        <w:rPr>
          <w:rFonts w:ascii="Times New Roman" w:hAnsi="Times New Roman"/>
          <w:sz w:val="22"/>
          <w:szCs w:val="22"/>
          <w:lang w:val="it-IT" w:eastAsia="it-IT"/>
        </w:rPr>
        <w:t xml:space="preserve">cendo 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i </w:t>
      </w:r>
      <w:r w:rsidR="003B6AD6" w:rsidRPr="00184242">
        <w:rPr>
          <w:rFonts w:ascii="Times New Roman" w:hAnsi="Times New Roman"/>
          <w:i/>
          <w:sz w:val="22"/>
          <w:szCs w:val="22"/>
          <w:lang w:val="it-IT" w:eastAsia="it-IT"/>
        </w:rPr>
        <w:t>fatti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3B6AD6" w:rsidRPr="00184242">
        <w:rPr>
          <w:rFonts w:ascii="Times New Roman" w:hAnsi="Times New Roman"/>
          <w:i/>
          <w:sz w:val="22"/>
          <w:szCs w:val="22"/>
          <w:lang w:val="it-IT" w:eastAsia="it-IT"/>
        </w:rPr>
        <w:t>storici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 xml:space="preserve">e </w:t>
      </w:r>
      <w:r w:rsidR="00184242">
        <w:rPr>
          <w:rFonts w:ascii="Times New Roman" w:hAnsi="Times New Roman"/>
          <w:sz w:val="22"/>
          <w:szCs w:val="22"/>
          <w:lang w:val="it-IT" w:eastAsia="it-IT"/>
        </w:rPr>
        <w:t xml:space="preserve">i contesti storico-culturali </w:t>
      </w:r>
      <w:r w:rsidR="00236C21">
        <w:rPr>
          <w:rFonts w:ascii="Times New Roman" w:hAnsi="Times New Roman"/>
          <w:sz w:val="22"/>
          <w:szCs w:val="22"/>
          <w:lang w:val="it-IT" w:eastAsia="it-IT"/>
        </w:rPr>
        <w:t>in</w:t>
      </w:r>
      <w:r w:rsidR="00184242">
        <w:rPr>
          <w:rFonts w:ascii="Times New Roman" w:hAnsi="Times New Roman"/>
          <w:sz w:val="22"/>
          <w:szCs w:val="22"/>
          <w:lang w:val="it-IT" w:eastAsia="it-IT"/>
        </w:rPr>
        <w:t xml:space="preserve"> cui</w:t>
      </w:r>
      <w:r w:rsidR="00B45DF9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184242">
        <w:rPr>
          <w:rFonts w:ascii="Times New Roman" w:hAnsi="Times New Roman"/>
          <w:sz w:val="22"/>
          <w:szCs w:val="22"/>
          <w:lang w:val="it-IT" w:eastAsia="it-IT"/>
        </w:rPr>
        <w:t xml:space="preserve">si </w:t>
      </w:r>
      <w:r w:rsidR="00B45DF9">
        <w:rPr>
          <w:rFonts w:ascii="Times New Roman" w:hAnsi="Times New Roman"/>
          <w:sz w:val="22"/>
          <w:szCs w:val="22"/>
          <w:lang w:val="it-IT" w:eastAsia="it-IT"/>
        </w:rPr>
        <w:t xml:space="preserve">muovevano 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>le figure femminili elencate</w:t>
      </w:r>
      <w:r w:rsidR="00236C21">
        <w:rPr>
          <w:rFonts w:ascii="Times New Roman" w:hAnsi="Times New Roman"/>
          <w:sz w:val="22"/>
          <w:szCs w:val="22"/>
          <w:lang w:val="it-IT" w:eastAsia="it-IT"/>
        </w:rPr>
        <w:t xml:space="preserve"> ed</w:t>
      </w:r>
      <w:r w:rsidR="00184242">
        <w:rPr>
          <w:rFonts w:ascii="Times New Roman" w:hAnsi="Times New Roman"/>
          <w:sz w:val="22"/>
          <w:szCs w:val="22"/>
          <w:lang w:val="it-IT" w:eastAsia="it-IT"/>
        </w:rPr>
        <w:t xml:space="preserve"> è stata documentata la storia 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 xml:space="preserve">sia </w:t>
      </w:r>
      <w:r w:rsidR="00184242">
        <w:rPr>
          <w:rFonts w:ascii="Times New Roman" w:hAnsi="Times New Roman"/>
          <w:sz w:val="22"/>
          <w:szCs w:val="22"/>
          <w:lang w:val="it-IT" w:eastAsia="it-IT"/>
        </w:rPr>
        <w:t>delle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 xml:space="preserve"> premio Nobel</w:t>
      </w:r>
      <w:r w:rsidR="00236C21">
        <w:rPr>
          <w:rFonts w:ascii="Times New Roman" w:hAnsi="Times New Roman"/>
          <w:sz w:val="22"/>
          <w:szCs w:val="22"/>
          <w:lang w:val="it-IT" w:eastAsia="it-IT"/>
        </w:rPr>
        <w:t xml:space="preserve"> (</w:t>
      </w:r>
      <w:r w:rsidR="00236C21" w:rsidRPr="00236C21">
        <w:rPr>
          <w:rFonts w:ascii="Times New Roman" w:hAnsi="Times New Roman"/>
          <w:sz w:val="22"/>
          <w:szCs w:val="22"/>
          <w:lang w:val="it-IT" w:eastAsia="it-IT"/>
        </w:rPr>
        <w:t xml:space="preserve">Marie Curie nel 1903, Maria </w:t>
      </w:r>
      <w:proofErr w:type="spellStart"/>
      <w:r w:rsidR="00236C21" w:rsidRPr="00236C21">
        <w:rPr>
          <w:rFonts w:ascii="Times New Roman" w:hAnsi="Times New Roman"/>
          <w:sz w:val="22"/>
          <w:szCs w:val="22"/>
          <w:lang w:val="it-IT" w:eastAsia="it-IT"/>
        </w:rPr>
        <w:t>Goeppert</w:t>
      </w:r>
      <w:proofErr w:type="spellEnd"/>
      <w:r w:rsidR="00236C21" w:rsidRPr="00236C21">
        <w:rPr>
          <w:rFonts w:ascii="Times New Roman" w:hAnsi="Times New Roman"/>
          <w:sz w:val="22"/>
          <w:szCs w:val="22"/>
          <w:lang w:val="it-IT" w:eastAsia="it-IT"/>
        </w:rPr>
        <w:t xml:space="preserve">-Mayer nel 1963, Donna </w:t>
      </w:r>
      <w:proofErr w:type="spellStart"/>
      <w:r w:rsidR="00236C21" w:rsidRPr="00236C21">
        <w:rPr>
          <w:rFonts w:ascii="Times New Roman" w:hAnsi="Times New Roman"/>
          <w:sz w:val="22"/>
          <w:szCs w:val="22"/>
          <w:lang w:val="it-IT" w:eastAsia="it-IT"/>
        </w:rPr>
        <w:t>Strickland</w:t>
      </w:r>
      <w:proofErr w:type="spellEnd"/>
      <w:r w:rsidR="00236C21" w:rsidRPr="00236C21">
        <w:rPr>
          <w:rFonts w:ascii="Times New Roman" w:hAnsi="Times New Roman"/>
          <w:sz w:val="22"/>
          <w:szCs w:val="22"/>
          <w:lang w:val="it-IT" w:eastAsia="it-IT"/>
        </w:rPr>
        <w:t xml:space="preserve"> nel 2018 e Andrea </w:t>
      </w:r>
      <w:proofErr w:type="spellStart"/>
      <w:r w:rsidR="00236C21" w:rsidRPr="00236C21">
        <w:rPr>
          <w:rFonts w:ascii="Times New Roman" w:hAnsi="Times New Roman"/>
          <w:sz w:val="22"/>
          <w:szCs w:val="22"/>
          <w:lang w:val="it-IT" w:eastAsia="it-IT"/>
        </w:rPr>
        <w:t>Ghez</w:t>
      </w:r>
      <w:proofErr w:type="spellEnd"/>
      <w:r w:rsidR="00236C21" w:rsidRPr="00236C21">
        <w:rPr>
          <w:rFonts w:ascii="Times New Roman" w:hAnsi="Times New Roman"/>
          <w:sz w:val="22"/>
          <w:szCs w:val="22"/>
          <w:lang w:val="it-IT" w:eastAsia="it-IT"/>
        </w:rPr>
        <w:t xml:space="preserve"> nel 2020</w:t>
      </w:r>
      <w:r w:rsidR="00236C21">
        <w:rPr>
          <w:rFonts w:ascii="Times New Roman" w:hAnsi="Times New Roman"/>
          <w:sz w:val="22"/>
          <w:szCs w:val="22"/>
          <w:lang w:val="it-IT" w:eastAsia="it-IT"/>
        </w:rPr>
        <w:t>)</w:t>
      </w:r>
      <w:r w:rsidR="00751C93" w:rsidRPr="00236C21">
        <w:rPr>
          <w:rFonts w:ascii="Times New Roman" w:hAnsi="Times New Roman"/>
          <w:sz w:val="22"/>
          <w:szCs w:val="22"/>
          <w:lang w:val="it-IT" w:eastAsia="it-IT"/>
        </w:rPr>
        <w:t xml:space="preserve"> c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 xml:space="preserve">he </w:t>
      </w:r>
      <w:r w:rsidR="00184242">
        <w:rPr>
          <w:rFonts w:ascii="Times New Roman" w:hAnsi="Times New Roman"/>
          <w:sz w:val="22"/>
          <w:szCs w:val="22"/>
          <w:lang w:val="it-IT" w:eastAsia="it-IT"/>
        </w:rPr>
        <w:t>delle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184242">
        <w:rPr>
          <w:rFonts w:ascii="Times New Roman" w:hAnsi="Times New Roman"/>
          <w:sz w:val="22"/>
          <w:szCs w:val="22"/>
          <w:lang w:val="it-IT" w:eastAsia="it-IT"/>
        </w:rPr>
        <w:t>scienziate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 xml:space="preserve"> a cui non è andato alcun riconoscimento</w:t>
      </w:r>
      <w:r w:rsidR="00DD6D43">
        <w:rPr>
          <w:rFonts w:ascii="Times New Roman" w:hAnsi="Times New Roman"/>
          <w:sz w:val="22"/>
          <w:szCs w:val="22"/>
          <w:lang w:val="it-IT" w:eastAsia="it-IT"/>
        </w:rPr>
        <w:t xml:space="preserve"> (</w:t>
      </w:r>
      <w:r w:rsidR="00236C21">
        <w:rPr>
          <w:rFonts w:ascii="Times New Roman" w:hAnsi="Times New Roman"/>
          <w:sz w:val="22"/>
          <w:szCs w:val="22"/>
          <w:lang w:val="it-IT" w:eastAsia="it-IT"/>
        </w:rPr>
        <w:t xml:space="preserve">spaziando sia nella Fisica che </w:t>
      </w:r>
      <w:r w:rsidR="00DD6D43">
        <w:rPr>
          <w:rFonts w:ascii="Times New Roman" w:hAnsi="Times New Roman"/>
          <w:sz w:val="22"/>
          <w:szCs w:val="22"/>
          <w:lang w:val="it-IT" w:eastAsia="it-IT"/>
        </w:rPr>
        <w:t>nel campo</w:t>
      </w:r>
      <w:r w:rsidR="00236C21">
        <w:rPr>
          <w:rFonts w:ascii="Times New Roman" w:hAnsi="Times New Roman"/>
          <w:sz w:val="22"/>
          <w:szCs w:val="22"/>
          <w:lang w:val="it-IT" w:eastAsia="it-IT"/>
        </w:rPr>
        <w:t xml:space="preserve"> più generale</w:t>
      </w:r>
      <w:r w:rsidR="00DD6D43">
        <w:rPr>
          <w:rFonts w:ascii="Times New Roman" w:hAnsi="Times New Roman"/>
          <w:sz w:val="22"/>
          <w:szCs w:val="22"/>
          <w:lang w:val="it-IT" w:eastAsia="it-IT"/>
        </w:rPr>
        <w:t xml:space="preserve"> delle STEM)</w:t>
      </w:r>
      <w:r w:rsidR="00236C21">
        <w:rPr>
          <w:rFonts w:ascii="Times New Roman" w:hAnsi="Times New Roman"/>
          <w:sz w:val="22"/>
          <w:szCs w:val="22"/>
          <w:lang w:val="it-IT" w:eastAsia="it-IT"/>
        </w:rPr>
        <w:t xml:space="preserve"> e</w:t>
      </w:r>
      <w:r w:rsidR="00184242">
        <w:rPr>
          <w:rFonts w:ascii="Times New Roman" w:hAnsi="Times New Roman"/>
          <w:sz w:val="22"/>
          <w:szCs w:val="22"/>
          <w:lang w:val="it-IT" w:eastAsia="it-IT"/>
        </w:rPr>
        <w:t xml:space="preserve"> adducendo, laddove esistevano, 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>le motivazioni storico</w:t>
      </w:r>
      <w:r w:rsidR="00DD6D43">
        <w:rPr>
          <w:rFonts w:ascii="Times New Roman" w:hAnsi="Times New Roman"/>
          <w:sz w:val="22"/>
          <w:szCs w:val="22"/>
          <w:lang w:val="it-IT" w:eastAsia="it-IT"/>
        </w:rPr>
        <w:t>-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culturali che 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>hanno portato ad atteggiamenti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 discrimina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>nti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 verso </w:t>
      </w:r>
      <w:r w:rsidR="00DD6D43">
        <w:rPr>
          <w:rFonts w:ascii="Times New Roman" w:hAnsi="Times New Roman"/>
          <w:sz w:val="22"/>
          <w:szCs w:val="22"/>
          <w:lang w:val="it-IT" w:eastAsia="it-IT"/>
        </w:rPr>
        <w:t>quest</w:t>
      </w:r>
      <w:r w:rsidR="00236C21">
        <w:rPr>
          <w:rFonts w:ascii="Times New Roman" w:hAnsi="Times New Roman"/>
          <w:sz w:val="22"/>
          <w:szCs w:val="22"/>
          <w:lang w:val="it-IT" w:eastAsia="it-IT"/>
        </w:rPr>
        <w:t>e donne.</w:t>
      </w:r>
      <w:r w:rsidR="00DD6D43">
        <w:rPr>
          <w:rFonts w:ascii="Times New Roman" w:hAnsi="Times New Roman"/>
          <w:sz w:val="22"/>
          <w:szCs w:val="22"/>
          <w:lang w:val="it-IT" w:eastAsia="it-IT"/>
        </w:rPr>
        <w:t xml:space="preserve">  </w:t>
      </w:r>
    </w:p>
    <w:p w14:paraId="293B41E5" w14:textId="18EEE673" w:rsidR="009D5B5C" w:rsidRDefault="00236C21" w:rsidP="009D5B5C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L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>a seconda fase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 xml:space="preserve">, utile per </w:t>
      </w:r>
      <w:r w:rsidR="00687102">
        <w:rPr>
          <w:rFonts w:ascii="Times New Roman" w:hAnsi="Times New Roman"/>
          <w:sz w:val="22"/>
          <w:szCs w:val="22"/>
          <w:lang w:val="it-IT" w:eastAsia="it-IT"/>
        </w:rPr>
        <w:t xml:space="preserve">stimolare </w:t>
      </w:r>
      <w:r w:rsidR="00687102" w:rsidRPr="00687102">
        <w:rPr>
          <w:rFonts w:ascii="Times New Roman" w:hAnsi="Times New Roman"/>
          <w:sz w:val="22"/>
          <w:szCs w:val="22"/>
          <w:lang w:val="it-IT" w:eastAsia="it-IT"/>
        </w:rPr>
        <w:t>riflessioni sul tema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 xml:space="preserve"> e dare consapevolezza agli studenti di quanto alcuni stereotipi siano radicati nella nostra società,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>è stata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 svol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>ta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 secondo il </w:t>
      </w:r>
      <w:proofErr w:type="spellStart"/>
      <w:r w:rsidR="003B6AD6" w:rsidRPr="009D5B5C">
        <w:rPr>
          <w:rFonts w:ascii="Times New Roman" w:hAnsi="Times New Roman"/>
          <w:sz w:val="22"/>
          <w:szCs w:val="22"/>
          <w:lang w:val="it-IT" w:eastAsia="it-IT"/>
        </w:rPr>
        <w:t>Draw</w:t>
      </w:r>
      <w:proofErr w:type="spellEnd"/>
      <w:r w:rsidR="003B6AD6" w:rsidRPr="009D5B5C">
        <w:rPr>
          <w:rFonts w:ascii="Times New Roman" w:hAnsi="Times New Roman"/>
          <w:sz w:val="22"/>
          <w:szCs w:val="22"/>
          <w:lang w:val="it-IT" w:eastAsia="it-IT"/>
        </w:rPr>
        <w:t>-a-</w:t>
      </w:r>
      <w:proofErr w:type="spellStart"/>
      <w:r w:rsidR="003B6AD6" w:rsidRPr="009D5B5C">
        <w:rPr>
          <w:rFonts w:ascii="Times New Roman" w:hAnsi="Times New Roman"/>
          <w:sz w:val="22"/>
          <w:szCs w:val="22"/>
          <w:lang w:val="it-IT" w:eastAsia="it-IT"/>
        </w:rPr>
        <w:t>scientist</w:t>
      </w:r>
      <w:proofErr w:type="spellEnd"/>
      <w:r w:rsidR="00CE2AAB">
        <w:rPr>
          <w:rFonts w:ascii="Times New Roman" w:hAnsi="Times New Roman"/>
          <w:sz w:val="22"/>
          <w:szCs w:val="22"/>
          <w:lang w:val="it-IT" w:eastAsia="it-IT"/>
        </w:rPr>
        <w:t xml:space="preserve"> test</w:t>
      </w:r>
      <w:r w:rsidR="009A59D7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[</w:t>
      </w:r>
      <w:r w:rsidR="004B63F9">
        <w:rPr>
          <w:rFonts w:ascii="Times New Roman" w:hAnsi="Times New Roman"/>
          <w:sz w:val="22"/>
          <w:szCs w:val="22"/>
          <w:lang w:val="it-IT" w:eastAsia="it-IT"/>
        </w:rPr>
        <w:t>4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]</w:t>
      </w:r>
      <w:r w:rsidR="00CB4A81">
        <w:rPr>
          <w:rFonts w:ascii="Times New Roman" w:hAnsi="Times New Roman"/>
          <w:sz w:val="22"/>
          <w:szCs w:val="22"/>
          <w:lang w:val="it-IT" w:eastAsia="it-IT"/>
        </w:rPr>
        <w:t>.</w:t>
      </w:r>
      <w:r w:rsidR="00CE2AAB" w:rsidRPr="009D5B5C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22"/>
          <w:szCs w:val="22"/>
          <w:lang w:val="it-IT" w:eastAsia="it-IT"/>
        </w:rPr>
        <w:t>Tale a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>pproccio</w:t>
      </w:r>
      <w:r w:rsidR="00BF4D01">
        <w:rPr>
          <w:rFonts w:ascii="Times New Roman" w:hAnsi="Times New Roman"/>
          <w:sz w:val="22"/>
          <w:szCs w:val="22"/>
          <w:lang w:val="it-IT" w:eastAsia="it-IT"/>
        </w:rPr>
        <w:t xml:space="preserve">, nella fase di </w:t>
      </w:r>
      <w:r w:rsidR="00BF4D01" w:rsidRPr="00BF4D01">
        <w:rPr>
          <w:rFonts w:ascii="Times New Roman" w:hAnsi="Times New Roman"/>
          <w:i/>
          <w:sz w:val="22"/>
          <w:szCs w:val="22"/>
          <w:lang w:val="it-IT" w:eastAsia="it-IT"/>
        </w:rPr>
        <w:t>Design</w:t>
      </w:r>
      <w:r w:rsidR="00BF4D01">
        <w:rPr>
          <w:rFonts w:ascii="Times New Roman" w:hAnsi="Times New Roman"/>
          <w:sz w:val="22"/>
          <w:szCs w:val="22"/>
          <w:lang w:val="it-IT" w:eastAsia="it-IT"/>
        </w:rPr>
        <w:t xml:space="preserve"> del percorso,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 xml:space="preserve"> è sembrato un modo originale e laboratoriale per far emergere riflessioni e discussioni su </w:t>
      </w:r>
      <w:r w:rsidR="00710F8C">
        <w:rPr>
          <w:rFonts w:ascii="Times New Roman" w:hAnsi="Times New Roman"/>
          <w:sz w:val="22"/>
          <w:szCs w:val="22"/>
          <w:lang w:val="it-IT" w:eastAsia="it-IT"/>
        </w:rPr>
        <w:t>sé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 xml:space="preserve"> stessi e su quanto l’individuo possa fare per cambiare e rimuovere idee discriminanti quando le individua e le riconosce</w:t>
      </w:r>
      <w:r w:rsidR="00BF4D01">
        <w:rPr>
          <w:rFonts w:ascii="Times New Roman" w:hAnsi="Times New Roman"/>
          <w:sz w:val="22"/>
          <w:szCs w:val="22"/>
          <w:lang w:val="it-IT" w:eastAsia="it-IT"/>
        </w:rPr>
        <w:t>. I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n questa fase </w:t>
      </w:r>
      <w:r w:rsidR="00BF4D01">
        <w:rPr>
          <w:rFonts w:ascii="Times New Roman" w:hAnsi="Times New Roman"/>
          <w:sz w:val="22"/>
          <w:szCs w:val="22"/>
          <w:lang w:val="it-IT" w:eastAsia="it-IT"/>
        </w:rPr>
        <w:t>vengono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mostrati i risultati dell’indagine di David</w:t>
      </w:r>
      <w:r w:rsidR="009D5B5C">
        <w:rPr>
          <w:rFonts w:ascii="Times New Roman" w:hAnsi="Times New Roman"/>
          <w:sz w:val="22"/>
          <w:szCs w:val="22"/>
          <w:lang w:val="it-IT" w:eastAsia="it-IT"/>
        </w:rPr>
        <w:t xml:space="preserve"> W.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lang w:val="it-IT" w:eastAsia="it-IT"/>
        </w:rPr>
        <w:t>Chambers</w:t>
      </w:r>
      <w:proofErr w:type="spellEnd"/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9A59D7" w:rsidRPr="00D97722">
        <w:rPr>
          <w:rFonts w:ascii="Times New Roman" w:hAnsi="Times New Roman"/>
          <w:sz w:val="22"/>
          <w:szCs w:val="22"/>
          <w:lang w:val="it-IT" w:eastAsia="it-IT"/>
        </w:rPr>
        <w:t>[</w:t>
      </w:r>
      <w:r w:rsidR="004B63F9">
        <w:rPr>
          <w:rFonts w:ascii="Times New Roman" w:hAnsi="Times New Roman"/>
          <w:sz w:val="22"/>
          <w:szCs w:val="22"/>
          <w:lang w:val="it-IT" w:eastAsia="it-IT"/>
        </w:rPr>
        <w:t>4</w:t>
      </w:r>
      <w:r w:rsidR="009A59D7" w:rsidRPr="00D97722">
        <w:rPr>
          <w:rFonts w:ascii="Times New Roman" w:hAnsi="Times New Roman"/>
          <w:sz w:val="22"/>
          <w:szCs w:val="22"/>
          <w:lang w:val="it-IT" w:eastAsia="it-IT"/>
        </w:rPr>
        <w:t>]</w:t>
      </w:r>
      <w:r w:rsidR="009A59D7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degli anni 70 in cui attraverso una semplice richiesta pittorica a bambini delle fasce di età prescolare e di scuola primaria </w:t>
      </w:r>
      <w:r w:rsidR="009D5B5C">
        <w:rPr>
          <w:rFonts w:ascii="Times New Roman" w:hAnsi="Times New Roman"/>
          <w:sz w:val="22"/>
          <w:szCs w:val="22"/>
          <w:lang w:val="it-IT" w:eastAsia="it-IT"/>
        </w:rPr>
        <w:t>ne</w:t>
      </w:r>
      <w:r>
        <w:rPr>
          <w:rFonts w:ascii="Times New Roman" w:hAnsi="Times New Roman"/>
          <w:sz w:val="22"/>
          <w:szCs w:val="22"/>
          <w:lang w:val="it-IT" w:eastAsia="it-IT"/>
        </w:rPr>
        <w:t>gli alunni si individuavano le convinzioni instillate dalla società riguardo alla figura dello</w:t>
      </w:r>
      <w:r w:rsidR="009D5B5C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proofErr w:type="spellStart"/>
      <w:r w:rsidRPr="00236C21">
        <w:rPr>
          <w:rFonts w:ascii="Times New Roman" w:hAnsi="Times New Roman"/>
          <w:i/>
          <w:sz w:val="22"/>
          <w:szCs w:val="22"/>
          <w:lang w:val="it-IT" w:eastAsia="it-IT"/>
        </w:rPr>
        <w:t>scientist</w:t>
      </w:r>
      <w:proofErr w:type="spellEnd"/>
      <w:r>
        <w:rPr>
          <w:rFonts w:ascii="Times New Roman" w:hAnsi="Times New Roman"/>
          <w:sz w:val="22"/>
          <w:szCs w:val="22"/>
          <w:lang w:val="it-IT" w:eastAsia="it-IT"/>
        </w:rPr>
        <w:t xml:space="preserve"> (termine volutamente utilizzato in inglese poich</w:t>
      </w:r>
      <w:r w:rsidR="009D5B5C">
        <w:rPr>
          <w:rFonts w:ascii="Times New Roman" w:hAnsi="Times New Roman"/>
          <w:sz w:val="22"/>
          <w:szCs w:val="22"/>
          <w:lang w:val="it-IT" w:eastAsia="it-IT"/>
        </w:rPr>
        <w:t>é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Pr="00236C21">
        <w:rPr>
          <w:rFonts w:ascii="Times New Roman" w:hAnsi="Times New Roman"/>
          <w:i/>
          <w:sz w:val="22"/>
          <w:szCs w:val="22"/>
          <w:lang w:val="it-IT" w:eastAsia="it-IT"/>
        </w:rPr>
        <w:t>neutro</w:t>
      </w:r>
      <w:r>
        <w:rPr>
          <w:rFonts w:ascii="Times New Roman" w:hAnsi="Times New Roman"/>
          <w:sz w:val="22"/>
          <w:szCs w:val="22"/>
          <w:lang w:val="it-IT" w:eastAsia="it-IT"/>
        </w:rPr>
        <w:t>) e l’appartenenza ad un genere determinato (maschio o femmina, bianco o nero)</w:t>
      </w:r>
      <w:r w:rsidR="009D5B5C">
        <w:rPr>
          <w:rFonts w:ascii="Times New Roman" w:hAnsi="Times New Roman"/>
          <w:sz w:val="22"/>
          <w:szCs w:val="22"/>
          <w:lang w:val="it-IT" w:eastAsia="it-IT"/>
        </w:rPr>
        <w:t xml:space="preserve">.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</w:p>
    <w:p w14:paraId="5D89E90C" w14:textId="77777777" w:rsidR="00687102" w:rsidRDefault="00AE0607" w:rsidP="00AE0607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L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>a terza fase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>,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>utile all’applicazione di una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 didattica laboratoriale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 xml:space="preserve"> (</w:t>
      </w:r>
      <w:proofErr w:type="spellStart"/>
      <w:r w:rsidR="00CE2AAB" w:rsidRPr="00CE2AAB">
        <w:rPr>
          <w:rFonts w:ascii="Times New Roman" w:hAnsi="Times New Roman"/>
          <w:i/>
          <w:sz w:val="22"/>
          <w:szCs w:val="22"/>
          <w:lang w:val="it-IT" w:eastAsia="it-IT"/>
        </w:rPr>
        <w:t>learning</w:t>
      </w:r>
      <w:proofErr w:type="spellEnd"/>
      <w:r w:rsidR="00CE2AAB" w:rsidRPr="00CE2AAB">
        <w:rPr>
          <w:rFonts w:ascii="Times New Roman" w:hAnsi="Times New Roman"/>
          <w:i/>
          <w:sz w:val="22"/>
          <w:szCs w:val="22"/>
          <w:lang w:val="it-IT" w:eastAsia="it-IT"/>
        </w:rPr>
        <w:t xml:space="preserve"> by </w:t>
      </w:r>
      <w:proofErr w:type="spellStart"/>
      <w:r w:rsidR="00CE2AAB" w:rsidRPr="00CE2AAB">
        <w:rPr>
          <w:rFonts w:ascii="Times New Roman" w:hAnsi="Times New Roman"/>
          <w:i/>
          <w:sz w:val="22"/>
          <w:szCs w:val="22"/>
          <w:lang w:val="it-IT" w:eastAsia="it-IT"/>
        </w:rPr>
        <w:t>doing</w:t>
      </w:r>
      <w:proofErr w:type="spellEnd"/>
      <w:r w:rsidR="00CE2AAB">
        <w:rPr>
          <w:rFonts w:ascii="Times New Roman" w:hAnsi="Times New Roman"/>
          <w:sz w:val="22"/>
          <w:szCs w:val="22"/>
          <w:lang w:val="it-IT" w:eastAsia="it-IT"/>
        </w:rPr>
        <w:t xml:space="preserve"> o </w:t>
      </w:r>
      <w:proofErr w:type="spellStart"/>
      <w:r w:rsidR="00CE2AAB" w:rsidRPr="00CE2AAB">
        <w:rPr>
          <w:rFonts w:ascii="Times New Roman" w:hAnsi="Times New Roman"/>
          <w:i/>
          <w:sz w:val="22"/>
          <w:szCs w:val="22"/>
          <w:lang w:val="it-IT" w:eastAsia="it-IT"/>
        </w:rPr>
        <w:t>learning</w:t>
      </w:r>
      <w:proofErr w:type="spellEnd"/>
      <w:r w:rsidR="00CE2AAB" w:rsidRPr="00CE2AAB">
        <w:rPr>
          <w:rFonts w:ascii="Times New Roman" w:hAnsi="Times New Roman"/>
          <w:i/>
          <w:sz w:val="22"/>
          <w:szCs w:val="22"/>
          <w:lang w:val="it-IT" w:eastAsia="it-IT"/>
        </w:rPr>
        <w:t xml:space="preserve"> by </w:t>
      </w:r>
      <w:proofErr w:type="spellStart"/>
      <w:r w:rsidR="00CE2AAB" w:rsidRPr="00CE2AAB">
        <w:rPr>
          <w:rFonts w:ascii="Times New Roman" w:hAnsi="Times New Roman"/>
          <w:i/>
          <w:sz w:val="22"/>
          <w:szCs w:val="22"/>
          <w:lang w:val="it-IT" w:eastAsia="it-IT"/>
        </w:rPr>
        <w:t>inquiring</w:t>
      </w:r>
      <w:proofErr w:type="spellEnd"/>
      <w:r w:rsidR="00CE2AAB">
        <w:rPr>
          <w:rFonts w:ascii="Times New Roman" w:hAnsi="Times New Roman"/>
          <w:sz w:val="22"/>
          <w:szCs w:val="22"/>
          <w:lang w:val="it-IT" w:eastAsia="it-IT"/>
        </w:rPr>
        <w:t>)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 xml:space="preserve">, 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 xml:space="preserve">è stata 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 xml:space="preserve">svolta 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>in laboratorio riproducendo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 xml:space="preserve"> esperimenti 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>con</w:t>
      </w:r>
      <w:r w:rsidR="00751C93">
        <w:rPr>
          <w:rFonts w:ascii="Times New Roman" w:hAnsi="Times New Roman"/>
          <w:sz w:val="22"/>
          <w:szCs w:val="22"/>
          <w:lang w:val="it-IT" w:eastAsia="it-IT"/>
        </w:rPr>
        <w:t xml:space="preserve"> riferimento storico e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CE2AAB">
        <w:rPr>
          <w:rFonts w:ascii="Times New Roman" w:hAnsi="Times New Roman"/>
          <w:sz w:val="22"/>
          <w:szCs w:val="22"/>
          <w:lang w:val="it-IT" w:eastAsia="it-IT"/>
        </w:rPr>
        <w:t>in parità</w:t>
      </w:r>
      <w:r w:rsidR="003B6AD6">
        <w:rPr>
          <w:rFonts w:ascii="Times New Roman" w:hAnsi="Times New Roman"/>
          <w:sz w:val="22"/>
          <w:szCs w:val="22"/>
          <w:lang w:val="it-IT" w:eastAsia="it-IT"/>
        </w:rPr>
        <w:t xml:space="preserve"> di genere nello svolgimento</w:t>
      </w:r>
      <w:r w:rsidR="00687102">
        <w:rPr>
          <w:rFonts w:ascii="Times New Roman" w:hAnsi="Times New Roman"/>
          <w:sz w:val="22"/>
          <w:szCs w:val="22"/>
          <w:lang w:val="it-IT" w:eastAsia="it-IT"/>
        </w:rPr>
        <w:t>.</w:t>
      </w:r>
    </w:p>
    <w:p w14:paraId="4D3564B1" w14:textId="77777777" w:rsidR="00E15A63" w:rsidRPr="00E15A63" w:rsidRDefault="00687102" w:rsidP="00AE0607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 w:rsidRPr="00E15A63">
        <w:rPr>
          <w:rFonts w:ascii="Times New Roman" w:hAnsi="Times New Roman"/>
          <w:sz w:val="22"/>
          <w:szCs w:val="22"/>
          <w:lang w:val="it-IT" w:eastAsia="it-IT"/>
        </w:rPr>
        <w:t>La conclusione del percorso</w:t>
      </w:r>
      <w:r w:rsidR="00CE2AAB" w:rsidRPr="00E15A6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>porta</w:t>
      </w:r>
      <w:r w:rsidR="00E15A63" w:rsidRPr="00E15A63">
        <w:rPr>
          <w:rFonts w:ascii="Times New Roman" w:hAnsi="Times New Roman"/>
          <w:sz w:val="22"/>
          <w:szCs w:val="22"/>
          <w:lang w:val="it-IT" w:eastAsia="it-IT"/>
        </w:rPr>
        <w:t>, infine,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 xml:space="preserve"> lo studente, in maniera ricorsiva, al punto iniziale</w:t>
      </w:r>
      <w:r w:rsidR="00E15A63" w:rsidRPr="00E15A63">
        <w:rPr>
          <w:rFonts w:ascii="Times New Roman" w:hAnsi="Times New Roman"/>
          <w:sz w:val="22"/>
          <w:szCs w:val="22"/>
          <w:lang w:val="it-IT" w:eastAsia="it-IT"/>
        </w:rPr>
        <w:t>.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</w:p>
    <w:p w14:paraId="57518227" w14:textId="36E3A8F3" w:rsidR="003B6AD6" w:rsidRDefault="00E15A63" w:rsidP="00AE0607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 w:rsidRPr="00E15A63">
        <w:rPr>
          <w:rFonts w:ascii="Times New Roman" w:hAnsi="Times New Roman"/>
          <w:sz w:val="22"/>
          <w:szCs w:val="22"/>
          <w:lang w:val="it-IT" w:eastAsia="it-IT"/>
        </w:rPr>
        <w:t>L</w:t>
      </w:r>
      <w:r w:rsidR="00687102" w:rsidRPr="00E15A63">
        <w:rPr>
          <w:rFonts w:ascii="Times New Roman" w:hAnsi="Times New Roman"/>
          <w:sz w:val="22"/>
          <w:szCs w:val="22"/>
          <w:lang w:val="it-IT" w:eastAsia="it-IT"/>
        </w:rPr>
        <w:t>a differenza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>, rispetto all’inizio,</w:t>
      </w:r>
      <w:r w:rsidR="00687102" w:rsidRPr="00E15A63">
        <w:rPr>
          <w:rFonts w:ascii="Times New Roman" w:hAnsi="Times New Roman"/>
          <w:sz w:val="22"/>
          <w:szCs w:val="22"/>
          <w:lang w:val="it-IT" w:eastAsia="it-IT"/>
        </w:rPr>
        <w:t xml:space="preserve"> è che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>,</w:t>
      </w:r>
      <w:r w:rsidR="00687102" w:rsidRPr="00E15A6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>dopo l’intero percorso,</w:t>
      </w:r>
      <w:r w:rsidR="00687102" w:rsidRPr="00E15A63">
        <w:rPr>
          <w:rFonts w:ascii="Times New Roman" w:hAnsi="Times New Roman"/>
          <w:sz w:val="22"/>
          <w:szCs w:val="22"/>
          <w:lang w:val="it-IT" w:eastAsia="it-IT"/>
        </w:rPr>
        <w:t xml:space="preserve"> lo studente 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 xml:space="preserve">è provvisto di tutti gli elementi necessari a svolgere </w:t>
      </w:r>
      <w:r w:rsidRPr="00E15A63">
        <w:rPr>
          <w:rFonts w:ascii="Times New Roman" w:hAnsi="Times New Roman"/>
          <w:i/>
          <w:sz w:val="22"/>
          <w:szCs w:val="22"/>
          <w:lang w:val="it-IT" w:eastAsia="it-IT"/>
        </w:rPr>
        <w:t>la sua indagine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 xml:space="preserve"> sulla storia della donna e della scienziata focus 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 xml:space="preserve">e </w:t>
      </w:r>
      <w:r w:rsidR="00687102" w:rsidRPr="00E15A63">
        <w:rPr>
          <w:rFonts w:ascii="Times New Roman" w:hAnsi="Times New Roman"/>
          <w:sz w:val="22"/>
          <w:szCs w:val="22"/>
          <w:lang w:val="it-IT" w:eastAsia="it-IT"/>
        </w:rPr>
        <w:t>d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>ovrebbe</w:t>
      </w:r>
      <w:r w:rsidR="00687102" w:rsidRPr="00E15A63">
        <w:rPr>
          <w:rFonts w:ascii="Times New Roman" w:hAnsi="Times New Roman"/>
          <w:sz w:val="22"/>
          <w:szCs w:val="22"/>
          <w:lang w:val="it-IT" w:eastAsia="it-IT"/>
        </w:rPr>
        <w:t xml:space="preserve"> aver</w:t>
      </w:r>
      <w:r w:rsidR="00751C93" w:rsidRPr="00E15A63">
        <w:rPr>
          <w:rFonts w:ascii="Times New Roman" w:hAnsi="Times New Roman"/>
          <w:sz w:val="22"/>
          <w:szCs w:val="22"/>
          <w:lang w:val="it-IT" w:eastAsia="it-IT"/>
        </w:rPr>
        <w:t xml:space="preserve"> compre</w:t>
      </w:r>
      <w:r w:rsidR="00687102" w:rsidRPr="00E15A63">
        <w:rPr>
          <w:rFonts w:ascii="Times New Roman" w:hAnsi="Times New Roman"/>
          <w:sz w:val="22"/>
          <w:szCs w:val="22"/>
          <w:lang w:val="it-IT" w:eastAsia="it-IT"/>
        </w:rPr>
        <w:t>so</w:t>
      </w:r>
      <w:r w:rsidR="00751C93" w:rsidRPr="00E15A6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 xml:space="preserve">come </w:t>
      </w:r>
      <w:r w:rsidRPr="00E15A63">
        <w:rPr>
          <w:rFonts w:ascii="Times New Roman" w:hAnsi="Times New Roman"/>
          <w:i/>
          <w:sz w:val="22"/>
          <w:szCs w:val="22"/>
          <w:lang w:val="it-IT" w:eastAsia="it-IT"/>
        </w:rPr>
        <w:t>uscire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 xml:space="preserve"> dal</w:t>
      </w:r>
      <w:r w:rsidR="00751C93" w:rsidRPr="00E15A63">
        <w:rPr>
          <w:rFonts w:ascii="Times New Roman" w:hAnsi="Times New Roman"/>
          <w:sz w:val="22"/>
          <w:szCs w:val="22"/>
          <w:lang w:val="it-IT" w:eastAsia="it-IT"/>
        </w:rPr>
        <w:t xml:space="preserve"> percorso</w:t>
      </w:r>
      <w:r w:rsidR="00AE0607" w:rsidRPr="00E15A63">
        <w:rPr>
          <w:rFonts w:ascii="Times New Roman" w:hAnsi="Times New Roman"/>
          <w:sz w:val="22"/>
          <w:szCs w:val="22"/>
          <w:lang w:val="it-IT" w:eastAsia="it-IT"/>
        </w:rPr>
        <w:t xml:space="preserve"> di </w:t>
      </w:r>
      <w:proofErr w:type="spellStart"/>
      <w:r w:rsidR="00AE0607" w:rsidRPr="00E15A63">
        <w:rPr>
          <w:rFonts w:ascii="Times New Roman" w:hAnsi="Times New Roman"/>
          <w:i/>
          <w:sz w:val="22"/>
          <w:szCs w:val="22"/>
          <w:lang w:val="it-IT" w:eastAsia="it-IT"/>
        </w:rPr>
        <w:t>escape</w:t>
      </w:r>
      <w:proofErr w:type="spellEnd"/>
      <w:r w:rsidR="00AE0607" w:rsidRPr="00E15A63">
        <w:rPr>
          <w:rFonts w:ascii="Times New Roman" w:hAnsi="Times New Roman"/>
          <w:i/>
          <w:sz w:val="22"/>
          <w:szCs w:val="22"/>
          <w:lang w:val="it-IT" w:eastAsia="it-IT"/>
        </w:rPr>
        <w:t>-room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 xml:space="preserve">: cioè 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>con la soluzione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 xml:space="preserve"> alla </w:t>
      </w:r>
      <w:r w:rsidR="00AE0607" w:rsidRPr="00E15A63">
        <w:rPr>
          <w:rFonts w:ascii="Times New Roman" w:hAnsi="Times New Roman"/>
          <w:sz w:val="22"/>
          <w:szCs w:val="22"/>
          <w:lang w:val="it-IT" w:eastAsia="it-IT"/>
        </w:rPr>
        <w:t xml:space="preserve">caccia </w:t>
      </w:r>
      <w:r w:rsidR="006537D0">
        <w:rPr>
          <w:rFonts w:ascii="Times New Roman" w:hAnsi="Times New Roman"/>
          <w:sz w:val="22"/>
          <w:szCs w:val="22"/>
          <w:lang w:val="it-IT" w:eastAsia="it-IT"/>
        </w:rPr>
        <w:t>al</w:t>
      </w:r>
      <w:r w:rsidR="00AE0607" w:rsidRPr="00E15A63">
        <w:rPr>
          <w:rFonts w:ascii="Times New Roman" w:hAnsi="Times New Roman"/>
          <w:sz w:val="22"/>
          <w:szCs w:val="22"/>
          <w:lang w:val="it-IT" w:eastAsia="it-IT"/>
        </w:rPr>
        <w:t xml:space="preserve"> tesoro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 xml:space="preserve"> ossia</w:t>
      </w:r>
      <w:r w:rsidR="00AE0607" w:rsidRPr="00E15A6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Pr="00E15A63">
        <w:rPr>
          <w:rFonts w:ascii="Times New Roman" w:hAnsi="Times New Roman"/>
          <w:sz w:val="22"/>
          <w:szCs w:val="22"/>
          <w:lang w:val="it-IT" w:eastAsia="it-IT"/>
        </w:rPr>
        <w:t>con</w:t>
      </w:r>
      <w:r w:rsidR="00687102" w:rsidRPr="00E15A63">
        <w:rPr>
          <w:rFonts w:ascii="Times New Roman" w:hAnsi="Times New Roman"/>
          <w:sz w:val="22"/>
          <w:szCs w:val="22"/>
          <w:lang w:val="it-IT" w:eastAsia="it-IT"/>
        </w:rPr>
        <w:t xml:space="preserve"> una risposta alla domanda di inizio.</w:t>
      </w:r>
    </w:p>
    <w:p w14:paraId="605A1CF2" w14:textId="644E4E61" w:rsidR="00B20270" w:rsidRDefault="00B20270" w:rsidP="00AE0607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noProof/>
          <w:sz w:val="22"/>
          <w:szCs w:val="22"/>
          <w:lang w:val="it-IT" w:eastAsia="it-IT"/>
        </w:rPr>
        <w:lastRenderedPageBreak/>
        <w:drawing>
          <wp:inline distT="0" distB="0" distL="0" distR="0" wp14:anchorId="78D49BAE" wp14:editId="1C542CFB">
            <wp:extent cx="5753100" cy="42100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71326" w14:textId="380CD35C" w:rsidR="006F23AB" w:rsidRDefault="00B20270" w:rsidP="00B20270">
      <w:pPr>
        <w:pStyle w:val="Abstract"/>
        <w:spacing w:after="0"/>
        <w:ind w:left="0"/>
        <w:jc w:val="left"/>
        <w:rPr>
          <w:rFonts w:ascii="Times New Roman" w:hAnsi="Times New Roman"/>
          <w:i/>
          <w:sz w:val="18"/>
          <w:szCs w:val="22"/>
          <w:lang w:val="it-IT" w:eastAsia="it-IT"/>
        </w:rPr>
      </w:pPr>
      <w:r>
        <w:rPr>
          <w:rFonts w:ascii="Times New Roman" w:hAnsi="Times New Roman"/>
          <w:szCs w:val="22"/>
          <w:lang w:val="it-IT" w:eastAsia="it-IT"/>
        </w:rPr>
        <w:t xml:space="preserve">   </w:t>
      </w:r>
      <w:r w:rsidRPr="00B20270">
        <w:rPr>
          <w:rFonts w:ascii="Times New Roman" w:hAnsi="Times New Roman"/>
          <w:sz w:val="18"/>
          <w:szCs w:val="22"/>
          <w:lang w:val="it-IT" w:eastAsia="it-IT"/>
        </w:rPr>
        <w:t xml:space="preserve">Fig.1 Descrizione schematica della </w:t>
      </w:r>
      <w:proofErr w:type="spellStart"/>
      <w:r w:rsidRPr="00B20270">
        <w:rPr>
          <w:rFonts w:ascii="Times New Roman" w:hAnsi="Times New Roman"/>
          <w:i/>
          <w:sz w:val="18"/>
          <w:szCs w:val="22"/>
          <w:lang w:val="it-IT" w:eastAsia="it-IT"/>
        </w:rPr>
        <w:t>escape</w:t>
      </w:r>
      <w:proofErr w:type="spellEnd"/>
      <w:r w:rsidRPr="00B20270">
        <w:rPr>
          <w:rFonts w:ascii="Times New Roman" w:hAnsi="Times New Roman"/>
          <w:i/>
          <w:sz w:val="18"/>
          <w:szCs w:val="22"/>
          <w:lang w:val="it-IT" w:eastAsia="it-IT"/>
        </w:rPr>
        <w:t>-room</w:t>
      </w:r>
    </w:p>
    <w:p w14:paraId="5F154A42" w14:textId="77777777" w:rsidR="00E15A63" w:rsidRPr="00B20270" w:rsidRDefault="00E15A63" w:rsidP="00B20270">
      <w:pPr>
        <w:pStyle w:val="Abstract"/>
        <w:spacing w:after="0"/>
        <w:ind w:left="0"/>
        <w:jc w:val="left"/>
        <w:rPr>
          <w:rFonts w:ascii="Times New Roman" w:hAnsi="Times New Roman"/>
          <w:szCs w:val="22"/>
          <w:lang w:val="it-IT" w:eastAsia="it-IT"/>
        </w:rPr>
      </w:pPr>
    </w:p>
    <w:p w14:paraId="41E118D9" w14:textId="087E0BB4" w:rsidR="006F23AB" w:rsidRPr="006F23AB" w:rsidRDefault="0001132A" w:rsidP="00895A45">
      <w:pPr>
        <w:pStyle w:val="subsection"/>
        <w:ind w:left="142"/>
        <w:rPr>
          <w:rFonts w:ascii="Times New Roman" w:hAnsi="Times New Roman"/>
          <w:lang w:val="it-IT" w:eastAsia="it-IT"/>
        </w:rPr>
      </w:pPr>
      <w:r>
        <w:rPr>
          <w:lang w:val="it"/>
        </w:rPr>
        <w:t>Prima fase: l</w:t>
      </w:r>
      <w:r w:rsidR="006F23AB">
        <w:rPr>
          <w:lang w:val="it"/>
        </w:rPr>
        <w:t>’importanza della</w:t>
      </w:r>
      <w:r w:rsidR="006F23AB" w:rsidRPr="006F23AB">
        <w:rPr>
          <w:lang w:val="it"/>
        </w:rPr>
        <w:t xml:space="preserve"> documentazione storica</w:t>
      </w:r>
    </w:p>
    <w:p w14:paraId="7CC269F8" w14:textId="77777777" w:rsidR="00751C93" w:rsidRDefault="00751C93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</w:p>
    <w:p w14:paraId="665370D6" w14:textId="557AE1FF" w:rsidR="0001132A" w:rsidRDefault="0001132A" w:rsidP="0001132A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Si è già detto che l</w:t>
      </w:r>
      <w:r w:rsidR="000D6D99" w:rsidRPr="00502ADC">
        <w:rPr>
          <w:rFonts w:ascii="Times New Roman" w:hAnsi="Times New Roman"/>
          <w:sz w:val="22"/>
          <w:szCs w:val="22"/>
          <w:lang w:val="it-IT" w:eastAsia="it-IT"/>
        </w:rPr>
        <w:t xml:space="preserve">a </w:t>
      </w:r>
      <w:r w:rsidR="009649C3" w:rsidRPr="00502ADC">
        <w:rPr>
          <w:rFonts w:ascii="Times New Roman" w:hAnsi="Times New Roman"/>
          <w:sz w:val="22"/>
          <w:szCs w:val="22"/>
          <w:lang w:val="it-IT" w:eastAsia="it-IT"/>
        </w:rPr>
        <w:t xml:space="preserve">parte comune ai percorsi </w:t>
      </w:r>
      <w:r w:rsidR="00CE2AAB" w:rsidRPr="00502ADC">
        <w:rPr>
          <w:rFonts w:ascii="Times New Roman" w:hAnsi="Times New Roman"/>
          <w:sz w:val="22"/>
          <w:szCs w:val="22"/>
          <w:lang w:val="it-IT" w:eastAsia="it-IT"/>
        </w:rPr>
        <w:t xml:space="preserve">svolti nel triennio </w:t>
      </w:r>
      <w:r w:rsidR="009649C3" w:rsidRPr="00502ADC">
        <w:rPr>
          <w:rFonts w:ascii="Times New Roman" w:hAnsi="Times New Roman"/>
          <w:sz w:val="22"/>
          <w:szCs w:val="22"/>
          <w:lang w:val="it-IT" w:eastAsia="it-IT"/>
        </w:rPr>
        <w:t xml:space="preserve">è </w:t>
      </w:r>
      <w:r w:rsidR="00CE2AAB" w:rsidRPr="00502ADC">
        <w:rPr>
          <w:rFonts w:ascii="Times New Roman" w:hAnsi="Times New Roman"/>
          <w:sz w:val="22"/>
          <w:szCs w:val="22"/>
          <w:lang w:val="it-IT" w:eastAsia="it-IT"/>
        </w:rPr>
        <w:t>l’introduzione de</w:t>
      </w:r>
      <w:r w:rsidR="000D6D99" w:rsidRPr="00502ADC">
        <w:rPr>
          <w:rFonts w:ascii="Times New Roman" w:hAnsi="Times New Roman"/>
          <w:sz w:val="22"/>
          <w:szCs w:val="22"/>
          <w:lang w:val="it-IT" w:eastAsia="it-IT"/>
        </w:rPr>
        <w:t xml:space="preserve">gli studenti alla problematica della parità di genere </w:t>
      </w:r>
      <w:r w:rsidR="00CE2AAB" w:rsidRPr="00502ADC">
        <w:rPr>
          <w:rFonts w:ascii="Times New Roman" w:hAnsi="Times New Roman"/>
          <w:sz w:val="22"/>
          <w:szCs w:val="22"/>
          <w:lang w:val="it-IT" w:eastAsia="it-IT"/>
        </w:rPr>
        <w:t>con</w:t>
      </w:r>
      <w:r w:rsidR="000D6D99" w:rsidRPr="00502ADC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CE2AAB" w:rsidRPr="00502ADC">
        <w:rPr>
          <w:rFonts w:ascii="Times New Roman" w:hAnsi="Times New Roman"/>
          <w:sz w:val="22"/>
          <w:szCs w:val="22"/>
          <w:lang w:val="it-IT" w:eastAsia="it-IT"/>
        </w:rPr>
        <w:t>l’attenzione diretta</w:t>
      </w:r>
      <w:r w:rsidR="000D6D99" w:rsidRPr="00502ADC">
        <w:rPr>
          <w:rFonts w:ascii="Times New Roman" w:hAnsi="Times New Roman"/>
          <w:sz w:val="22"/>
          <w:szCs w:val="22"/>
          <w:lang w:val="it-IT" w:eastAsia="it-IT"/>
        </w:rPr>
        <w:t xml:space="preserve"> al campo delle STEM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senza esplicitarne il perché. Solo</w:t>
      </w:r>
      <w:r w:rsidR="000D6D99" w:rsidRPr="00502ADC">
        <w:rPr>
          <w:rFonts w:ascii="Times New Roman" w:hAnsi="Times New Roman"/>
          <w:sz w:val="22"/>
          <w:szCs w:val="22"/>
          <w:lang w:val="it-IT" w:eastAsia="it-IT"/>
        </w:rPr>
        <w:t xml:space="preserve"> ripercorrendo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sia </w:t>
      </w:r>
      <w:r w:rsidR="000D6D99" w:rsidRPr="00502ADC">
        <w:rPr>
          <w:rFonts w:ascii="Times New Roman" w:hAnsi="Times New Roman"/>
          <w:sz w:val="22"/>
          <w:szCs w:val="22"/>
          <w:lang w:val="it-IT" w:eastAsia="it-IT"/>
        </w:rPr>
        <w:t xml:space="preserve">la storia dei premi Nobel (in fisica son stati 4) che dei </w:t>
      </w:r>
      <w:r w:rsidR="000D6D99" w:rsidRPr="00502ADC">
        <w:rPr>
          <w:rFonts w:ascii="Times New Roman" w:hAnsi="Times New Roman"/>
          <w:i/>
          <w:sz w:val="22"/>
          <w:szCs w:val="22"/>
          <w:lang w:val="it-IT" w:eastAsia="it-IT"/>
        </w:rPr>
        <w:t xml:space="preserve">mancati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Nobel e </w:t>
      </w:r>
      <w:r w:rsidR="000D6D99" w:rsidRPr="00502ADC">
        <w:rPr>
          <w:rFonts w:ascii="Times New Roman" w:hAnsi="Times New Roman"/>
          <w:sz w:val="22"/>
          <w:szCs w:val="22"/>
          <w:lang w:val="it-IT" w:eastAsia="it-IT"/>
        </w:rPr>
        <w:t>analizzando le motivazioni storico-sociologiche di tali mancanze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se ne possono capire le ragioni</w:t>
      </w:r>
      <w:r w:rsidR="000D6D99" w:rsidRPr="00502ADC">
        <w:rPr>
          <w:rFonts w:ascii="Times New Roman" w:hAnsi="Times New Roman"/>
          <w:sz w:val="22"/>
          <w:szCs w:val="22"/>
          <w:lang w:val="it-IT" w:eastAsia="it-IT"/>
        </w:rPr>
        <w:t>.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11036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</w:p>
    <w:p w14:paraId="37183F0A" w14:textId="77777777" w:rsidR="006649E5" w:rsidRDefault="0001132A" w:rsidP="0001132A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 xml:space="preserve">Nella trattazione storica della tematica trovano 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spazio </w:t>
      </w:r>
      <w:r>
        <w:rPr>
          <w:rFonts w:ascii="Times New Roman" w:hAnsi="Times New Roman"/>
          <w:sz w:val="22"/>
          <w:szCs w:val="22"/>
          <w:lang w:val="it-IT" w:eastAsia="it-IT"/>
        </w:rPr>
        <w:t>l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>e storie di quelle donne che hanno lavorato in gruppi a cui è stato assegnato il Nobel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con la loro chiara esclusione; casi esemplari e passati alla storia sono quelli di </w:t>
      </w:r>
      <w:proofErr w:type="spellStart"/>
      <w:r w:rsidR="00502ADC">
        <w:rPr>
          <w:rFonts w:ascii="Times New Roman" w:hAnsi="Times New Roman"/>
          <w:sz w:val="22"/>
          <w:szCs w:val="22"/>
          <w:lang w:val="it-IT" w:eastAsia="it-IT"/>
        </w:rPr>
        <w:t>Rosalind</w:t>
      </w:r>
      <w:proofErr w:type="spellEnd"/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 Franklin</w:t>
      </w:r>
      <w:r>
        <w:rPr>
          <w:rFonts w:ascii="Times New Roman" w:hAnsi="Times New Roman"/>
          <w:sz w:val="22"/>
          <w:szCs w:val="22"/>
          <w:lang w:val="it-IT" w:eastAsia="it-IT"/>
        </w:rPr>
        <w:t>, in aperta contrapposizione con il Nobel di Watson e Crick del 1962, ed il caso di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 Lise </w:t>
      </w:r>
      <w:proofErr w:type="spellStart"/>
      <w:r w:rsidR="00502ADC">
        <w:rPr>
          <w:rFonts w:ascii="Times New Roman" w:hAnsi="Times New Roman"/>
          <w:sz w:val="22"/>
          <w:szCs w:val="22"/>
          <w:lang w:val="it-IT" w:eastAsia="it-IT"/>
        </w:rPr>
        <w:t>Meitner</w:t>
      </w:r>
      <w:proofErr w:type="spellEnd"/>
      <w:r>
        <w:rPr>
          <w:rFonts w:ascii="Times New Roman" w:hAnsi="Times New Roman"/>
          <w:sz w:val="22"/>
          <w:szCs w:val="22"/>
          <w:lang w:val="it-IT" w:eastAsia="it-IT"/>
        </w:rPr>
        <w:t xml:space="preserve">, più volte nominata nel discorso di Otto </w:t>
      </w:r>
      <w:proofErr w:type="spellStart"/>
      <w:r>
        <w:rPr>
          <w:rFonts w:ascii="Times New Roman" w:hAnsi="Times New Roman"/>
          <w:sz w:val="22"/>
          <w:szCs w:val="22"/>
          <w:lang w:val="it-IT" w:eastAsia="it-IT"/>
        </w:rPr>
        <w:t>Hahn</w:t>
      </w:r>
      <w:proofErr w:type="spellEnd"/>
      <w:r>
        <w:rPr>
          <w:rFonts w:ascii="Times New Roman" w:hAnsi="Times New Roman"/>
          <w:sz w:val="22"/>
          <w:szCs w:val="22"/>
          <w:lang w:val="it-IT" w:eastAsia="it-IT"/>
        </w:rPr>
        <w:t xml:space="preserve"> del Nobel del 1944. </w:t>
      </w:r>
    </w:p>
    <w:p w14:paraId="66C1902B" w14:textId="3BA46BD4" w:rsidR="006F23AB" w:rsidRPr="00502ADC" w:rsidRDefault="006649E5" w:rsidP="0001132A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Pertanto, in ognuna delle tre sessioni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 d</w:t>
      </w:r>
      <w:r>
        <w:rPr>
          <w:rFonts w:ascii="Times New Roman" w:hAnsi="Times New Roman"/>
          <w:sz w:val="22"/>
          <w:szCs w:val="22"/>
          <w:lang w:val="it-IT" w:eastAsia="it-IT"/>
        </w:rPr>
        <w:t>el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 PLS Azione 1, </w:t>
      </w:r>
      <w:r>
        <w:rPr>
          <w:rFonts w:ascii="Times New Roman" w:hAnsi="Times New Roman"/>
          <w:sz w:val="22"/>
          <w:szCs w:val="22"/>
          <w:lang w:val="it-IT" w:eastAsia="it-IT"/>
        </w:rPr>
        <w:t>è stata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 scelt</w:t>
      </w:r>
      <w:r>
        <w:rPr>
          <w:rFonts w:ascii="Times New Roman" w:hAnsi="Times New Roman"/>
          <w:sz w:val="22"/>
          <w:szCs w:val="22"/>
          <w:lang w:val="it-IT" w:eastAsia="it-IT"/>
        </w:rPr>
        <w:t>a una tra le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 figure storiche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nominate in questa prima fase documentale che esamina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 i Nobel </w:t>
      </w:r>
      <w:r w:rsidR="00502ADC" w:rsidRPr="00502ADC">
        <w:rPr>
          <w:rFonts w:ascii="Times New Roman" w:hAnsi="Times New Roman"/>
          <w:i/>
          <w:sz w:val="22"/>
          <w:szCs w:val="22"/>
          <w:lang w:val="it-IT" w:eastAsia="it-IT"/>
        </w:rPr>
        <w:t>mancati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>;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ed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 è stato seguito, </w:t>
      </w:r>
      <w:r>
        <w:rPr>
          <w:rFonts w:ascii="Times New Roman" w:hAnsi="Times New Roman"/>
          <w:sz w:val="22"/>
          <w:szCs w:val="22"/>
          <w:lang w:val="it-IT" w:eastAsia="it-IT"/>
        </w:rPr>
        <w:t>per proseguire il percorso laboratoriale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>, l’iter storico</w:t>
      </w:r>
      <w:r>
        <w:rPr>
          <w:rFonts w:ascii="Times New Roman" w:hAnsi="Times New Roman"/>
          <w:sz w:val="22"/>
          <w:szCs w:val="22"/>
          <w:lang w:val="it-IT" w:eastAsia="it-IT"/>
        </w:rPr>
        <w:t>-scientifico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del personaggio con il 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>Nobel</w:t>
      </w:r>
      <w:r>
        <w:rPr>
          <w:rFonts w:ascii="Times New Roman" w:hAnsi="Times New Roman"/>
          <w:sz w:val="22"/>
          <w:szCs w:val="22"/>
          <w:lang w:val="it-IT" w:eastAsia="it-IT"/>
        </w:rPr>
        <w:t>-</w:t>
      </w:r>
      <w:r w:rsidR="00502ADC" w:rsidRPr="00502ADC">
        <w:rPr>
          <w:rFonts w:ascii="Times New Roman" w:hAnsi="Times New Roman"/>
          <w:i/>
          <w:sz w:val="22"/>
          <w:szCs w:val="22"/>
          <w:lang w:val="it-IT" w:eastAsia="it-IT"/>
        </w:rPr>
        <w:t>mancat</w:t>
      </w:r>
      <w:r>
        <w:rPr>
          <w:rFonts w:ascii="Times New Roman" w:hAnsi="Times New Roman"/>
          <w:i/>
          <w:sz w:val="22"/>
          <w:szCs w:val="22"/>
          <w:lang w:val="it-IT" w:eastAsia="it-IT"/>
        </w:rPr>
        <w:t>o</w:t>
      </w:r>
      <w:r w:rsidR="00502ADC">
        <w:rPr>
          <w:rFonts w:ascii="Times New Roman" w:hAnsi="Times New Roman"/>
          <w:i/>
          <w:sz w:val="22"/>
          <w:szCs w:val="22"/>
          <w:lang w:val="it-IT" w:eastAsia="it-IT"/>
        </w:rPr>
        <w:t xml:space="preserve"> </w:t>
      </w:r>
      <w:r w:rsidR="00502ADC" w:rsidRPr="00502ADC">
        <w:rPr>
          <w:rFonts w:ascii="Times New Roman" w:hAnsi="Times New Roman"/>
          <w:sz w:val="22"/>
          <w:szCs w:val="22"/>
          <w:lang w:val="it-IT" w:eastAsia="it-IT"/>
        </w:rPr>
        <w:t xml:space="preserve">parallelamente 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alle reali scoperte e ai risultati scientifici ottenuti da </w:t>
      </w:r>
      <w:r>
        <w:rPr>
          <w:rFonts w:ascii="Times New Roman" w:hAnsi="Times New Roman"/>
          <w:sz w:val="22"/>
          <w:szCs w:val="22"/>
          <w:lang w:val="it-IT" w:eastAsia="it-IT"/>
        </w:rPr>
        <w:t>questo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 personaggi</w:t>
      </w:r>
      <w:r>
        <w:rPr>
          <w:rFonts w:ascii="Times New Roman" w:hAnsi="Times New Roman"/>
          <w:sz w:val="22"/>
          <w:szCs w:val="22"/>
          <w:lang w:val="it-IT" w:eastAsia="it-IT"/>
        </w:rPr>
        <w:t>o</w:t>
      </w:r>
      <w:r w:rsidR="00502ADC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da individuare nella </w:t>
      </w:r>
      <w:r w:rsidRPr="006649E5">
        <w:rPr>
          <w:rFonts w:ascii="Times New Roman" w:hAnsi="Times New Roman"/>
          <w:i/>
          <w:sz w:val="22"/>
          <w:szCs w:val="22"/>
          <w:lang w:val="it-IT" w:eastAsia="it-IT"/>
        </w:rPr>
        <w:t>caccia al tesoro</w:t>
      </w:r>
      <w:r>
        <w:rPr>
          <w:rFonts w:ascii="Times New Roman" w:hAnsi="Times New Roman"/>
          <w:i/>
          <w:sz w:val="22"/>
          <w:szCs w:val="22"/>
          <w:lang w:val="it-IT" w:eastAsia="it-IT"/>
        </w:rPr>
        <w:t xml:space="preserve"> </w:t>
      </w:r>
      <w:r w:rsidRPr="006649E5">
        <w:rPr>
          <w:rFonts w:ascii="Times New Roman" w:hAnsi="Times New Roman"/>
          <w:sz w:val="22"/>
          <w:szCs w:val="22"/>
          <w:lang w:val="it-IT" w:eastAsia="it-IT"/>
        </w:rPr>
        <w:t>svolta tra il laboratorio di fisica e le lezioni frontali</w:t>
      </w:r>
      <w:r w:rsidR="00502ADC" w:rsidRPr="006649E5">
        <w:rPr>
          <w:rFonts w:ascii="Times New Roman" w:hAnsi="Times New Roman"/>
          <w:sz w:val="22"/>
          <w:szCs w:val="22"/>
          <w:lang w:val="it-IT" w:eastAsia="it-IT"/>
        </w:rPr>
        <w:t>.</w:t>
      </w:r>
    </w:p>
    <w:p w14:paraId="4C712759" w14:textId="580C821D" w:rsidR="006F23AB" w:rsidRPr="006F23AB" w:rsidRDefault="00B20270" w:rsidP="00895A45">
      <w:pPr>
        <w:pStyle w:val="subsection"/>
        <w:ind w:firstLine="142"/>
        <w:rPr>
          <w:rFonts w:ascii="Times New Roman" w:hAnsi="Times New Roman"/>
          <w:lang w:val="it-IT" w:eastAsia="it-IT"/>
        </w:rPr>
      </w:pPr>
      <w:r>
        <w:rPr>
          <w:lang w:val="it"/>
        </w:rPr>
        <w:t>Seconda fase: le i</w:t>
      </w:r>
      <w:r w:rsidR="00895A45">
        <w:rPr>
          <w:lang w:val="it"/>
        </w:rPr>
        <w:t xml:space="preserve">mmagini stereotipate dello </w:t>
      </w:r>
      <w:proofErr w:type="spellStart"/>
      <w:r w:rsidR="00895A45" w:rsidRPr="00895A45">
        <w:rPr>
          <w:b/>
          <w:lang w:val="it"/>
        </w:rPr>
        <w:t>scientist</w:t>
      </w:r>
      <w:proofErr w:type="spellEnd"/>
      <w:r w:rsidR="00895A45">
        <w:rPr>
          <w:lang w:val="it"/>
        </w:rPr>
        <w:t xml:space="preserve"> e il</w:t>
      </w:r>
      <w:r w:rsidR="006F23AB" w:rsidRPr="006F23AB">
        <w:rPr>
          <w:lang w:val="it"/>
        </w:rPr>
        <w:t xml:space="preserve"> </w:t>
      </w:r>
      <w:proofErr w:type="spellStart"/>
      <w:r w:rsidR="006F23AB" w:rsidRPr="006F23AB">
        <w:rPr>
          <w:lang w:val="it"/>
        </w:rPr>
        <w:t>Draw</w:t>
      </w:r>
      <w:proofErr w:type="spellEnd"/>
      <w:r w:rsidR="006F23AB" w:rsidRPr="006F23AB">
        <w:rPr>
          <w:lang w:val="it"/>
        </w:rPr>
        <w:t>-a-</w:t>
      </w:r>
      <w:proofErr w:type="spellStart"/>
      <w:r w:rsidR="006F23AB" w:rsidRPr="006F23AB">
        <w:rPr>
          <w:lang w:val="it"/>
        </w:rPr>
        <w:t>scientist</w:t>
      </w:r>
      <w:proofErr w:type="spellEnd"/>
      <w:r w:rsidR="006F23AB" w:rsidRPr="006F23AB">
        <w:rPr>
          <w:lang w:val="it"/>
        </w:rPr>
        <w:t xml:space="preserve"> test</w:t>
      </w:r>
    </w:p>
    <w:p w14:paraId="0139578E" w14:textId="77777777" w:rsidR="006F23AB" w:rsidRDefault="006F23AB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</w:p>
    <w:p w14:paraId="66149EC6" w14:textId="1CC34BF4" w:rsidR="00707428" w:rsidRDefault="009649C3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 xml:space="preserve">Il punto 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originale ed interessante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707428">
        <w:rPr>
          <w:rFonts w:ascii="Times New Roman" w:hAnsi="Times New Roman"/>
          <w:sz w:val="22"/>
          <w:szCs w:val="22"/>
          <w:lang w:val="it-IT" w:eastAsia="it-IT"/>
        </w:rPr>
        <w:t>è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stato inserire nei tre percorsi delle tre edizioni del 2019/2021, l’indagine del “</w:t>
      </w:r>
      <w:proofErr w:type="spellStart"/>
      <w:r w:rsidR="000D6D99">
        <w:rPr>
          <w:rFonts w:ascii="Times New Roman" w:hAnsi="Times New Roman"/>
          <w:i/>
          <w:sz w:val="22"/>
          <w:szCs w:val="22"/>
          <w:lang w:val="it-IT" w:eastAsia="it-IT"/>
        </w:rPr>
        <w:t>Draw</w:t>
      </w:r>
      <w:proofErr w:type="spellEnd"/>
      <w:r w:rsidR="000D6D99" w:rsidRPr="00AF1226">
        <w:rPr>
          <w:rFonts w:ascii="Times New Roman" w:hAnsi="Times New Roman"/>
          <w:i/>
          <w:sz w:val="22"/>
          <w:szCs w:val="22"/>
          <w:lang w:val="it-IT" w:eastAsia="it-IT"/>
        </w:rPr>
        <w:t xml:space="preserve"> a </w:t>
      </w:r>
      <w:proofErr w:type="spellStart"/>
      <w:proofErr w:type="gramStart"/>
      <w:r w:rsidR="000D6D99" w:rsidRPr="00AF1226">
        <w:rPr>
          <w:rFonts w:ascii="Times New Roman" w:hAnsi="Times New Roman"/>
          <w:i/>
          <w:sz w:val="22"/>
          <w:szCs w:val="22"/>
          <w:lang w:val="it-IT" w:eastAsia="it-IT"/>
        </w:rPr>
        <w:t>scientist</w:t>
      </w:r>
      <w:proofErr w:type="spellEnd"/>
      <w:r w:rsidR="00843A9B">
        <w:rPr>
          <w:rFonts w:ascii="Times New Roman" w:hAnsi="Times New Roman"/>
          <w:sz w:val="22"/>
          <w:szCs w:val="22"/>
          <w:lang w:val="it-IT" w:eastAsia="it-IT"/>
        </w:rPr>
        <w:t>”-</w:t>
      </w:r>
      <w:proofErr w:type="gramEnd"/>
      <w:r w:rsidR="00843A9B">
        <w:rPr>
          <w:rFonts w:ascii="Times New Roman" w:hAnsi="Times New Roman"/>
          <w:sz w:val="22"/>
          <w:szCs w:val="22"/>
          <w:lang w:val="it-IT" w:eastAsia="it-IT"/>
        </w:rPr>
        <w:t xml:space="preserve"> test [</w:t>
      </w:r>
      <w:r w:rsidR="004B63F9">
        <w:rPr>
          <w:rFonts w:ascii="Times New Roman" w:hAnsi="Times New Roman"/>
          <w:sz w:val="22"/>
          <w:szCs w:val="22"/>
          <w:lang w:val="it-IT" w:eastAsia="it-IT"/>
        </w:rPr>
        <w:t>4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>].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 xml:space="preserve"> I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 xml:space="preserve">l test indaga sulle concezioni </w:t>
      </w:r>
      <w:r w:rsidR="00843A9B" w:rsidRPr="00D97722">
        <w:rPr>
          <w:rFonts w:ascii="Times New Roman" w:hAnsi="Times New Roman"/>
          <w:i/>
          <w:sz w:val="22"/>
          <w:szCs w:val="22"/>
          <w:lang w:val="it-IT" w:eastAsia="it-IT"/>
        </w:rPr>
        <w:t>sepolte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 xml:space="preserve"> negli studenti rispetto alla correlazione tra </w:t>
      </w:r>
      <w:r w:rsidR="00843A9B" w:rsidRPr="00843A9B">
        <w:rPr>
          <w:rFonts w:ascii="Times New Roman" w:hAnsi="Times New Roman"/>
          <w:i/>
          <w:sz w:val="22"/>
          <w:szCs w:val="22"/>
          <w:lang w:val="it-IT" w:eastAsia="it-IT"/>
        </w:rPr>
        <w:t>l’appartenenza ad un genere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 xml:space="preserve"> e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 xml:space="preserve"> l’</w:t>
      </w:r>
      <w:r w:rsidR="00843A9B" w:rsidRPr="00843A9B">
        <w:rPr>
          <w:rFonts w:ascii="Times New Roman" w:hAnsi="Times New Roman"/>
          <w:i/>
          <w:sz w:val="22"/>
          <w:szCs w:val="22"/>
          <w:lang w:val="it-IT" w:eastAsia="it-IT"/>
        </w:rPr>
        <w:t>occuparsi di scienza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; l’emblema di tale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 xml:space="preserve"> studio è l’utilizzo della parola </w:t>
      </w:r>
      <w:proofErr w:type="spellStart"/>
      <w:r w:rsidR="000D6D99" w:rsidRPr="00C1035C">
        <w:rPr>
          <w:rFonts w:ascii="Times New Roman" w:hAnsi="Times New Roman"/>
          <w:i/>
          <w:sz w:val="22"/>
          <w:szCs w:val="22"/>
          <w:lang w:val="it-IT" w:eastAsia="it-IT"/>
        </w:rPr>
        <w:t>scientist</w:t>
      </w:r>
      <w:proofErr w:type="spellEnd"/>
      <w:r w:rsidR="00843A9B">
        <w:rPr>
          <w:rFonts w:ascii="Times New Roman" w:hAnsi="Times New Roman"/>
          <w:i/>
          <w:sz w:val="22"/>
          <w:szCs w:val="22"/>
          <w:lang w:val="it-IT" w:eastAsia="it-IT"/>
        </w:rPr>
        <w:t>,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termine neutro in inglese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,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>ch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e si presta bene all’ambigua richiesta 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 xml:space="preserve">del 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lastRenderedPageBreak/>
        <w:t xml:space="preserve">test 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>di esternare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 xml:space="preserve"> con un disegno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il proprio </w:t>
      </w:r>
      <w:r w:rsidR="000D6D99" w:rsidRPr="00B5359A">
        <w:rPr>
          <w:rFonts w:ascii="Times New Roman" w:hAnsi="Times New Roman"/>
          <w:i/>
          <w:sz w:val="22"/>
          <w:szCs w:val="22"/>
          <w:lang w:val="it-IT" w:eastAsia="it-IT"/>
        </w:rPr>
        <w:t>habitus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mentale 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>rispetto al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proofErr w:type="spellStart"/>
      <w:r w:rsidR="000D6D99" w:rsidRPr="00B5359A">
        <w:rPr>
          <w:rFonts w:ascii="Times New Roman" w:hAnsi="Times New Roman"/>
          <w:i/>
          <w:sz w:val="22"/>
          <w:szCs w:val="22"/>
          <w:lang w:val="it-IT" w:eastAsia="it-IT"/>
        </w:rPr>
        <w:t>scientist</w:t>
      </w:r>
      <w:proofErr w:type="spellEnd"/>
      <w:r w:rsidR="00D97722">
        <w:rPr>
          <w:rFonts w:ascii="Times New Roman" w:hAnsi="Times New Roman"/>
          <w:i/>
          <w:sz w:val="22"/>
          <w:szCs w:val="22"/>
          <w:lang w:val="it-IT" w:eastAsia="it-IT"/>
        </w:rPr>
        <w:t xml:space="preserve">. 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L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>’obiettivo è comprender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>e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 xml:space="preserve"> a quale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genere 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>fa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riferimento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 xml:space="preserve"> lo studente quando parla di </w:t>
      </w:r>
      <w:r w:rsidR="00843A9B" w:rsidRPr="00843A9B">
        <w:rPr>
          <w:rFonts w:ascii="Times New Roman" w:hAnsi="Times New Roman"/>
          <w:i/>
          <w:sz w:val="22"/>
          <w:szCs w:val="22"/>
          <w:lang w:val="it-IT" w:eastAsia="it-IT"/>
        </w:rPr>
        <w:t>scienza</w:t>
      </w:r>
      <w:r w:rsidR="00843A9B">
        <w:rPr>
          <w:rFonts w:ascii="Times New Roman" w:hAnsi="Times New Roman"/>
          <w:sz w:val="22"/>
          <w:szCs w:val="22"/>
          <w:lang w:val="it-IT" w:eastAsia="it-IT"/>
        </w:rPr>
        <w:t xml:space="preserve"> e </w:t>
      </w:r>
      <w:r w:rsidR="00843A9B" w:rsidRPr="00843A9B">
        <w:rPr>
          <w:rFonts w:ascii="Times New Roman" w:hAnsi="Times New Roman"/>
          <w:i/>
          <w:sz w:val="22"/>
          <w:szCs w:val="22"/>
          <w:lang w:val="it-IT" w:eastAsia="it-IT"/>
        </w:rPr>
        <w:t>occuparsi di scienza</w:t>
      </w:r>
      <w:r w:rsidR="00707428">
        <w:rPr>
          <w:rFonts w:ascii="Times New Roman" w:hAnsi="Times New Roman"/>
          <w:sz w:val="22"/>
          <w:szCs w:val="22"/>
          <w:lang w:val="it-IT" w:eastAsia="it-IT"/>
        </w:rPr>
        <w:t xml:space="preserve">. </w:t>
      </w:r>
    </w:p>
    <w:p w14:paraId="7757BF78" w14:textId="707923EA" w:rsidR="007B5079" w:rsidRDefault="00843A9B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proofErr w:type="gramStart"/>
      <w:r>
        <w:rPr>
          <w:rFonts w:ascii="Times New Roman" w:hAnsi="Times New Roman"/>
          <w:sz w:val="22"/>
          <w:szCs w:val="22"/>
          <w:lang w:val="it-IT" w:eastAsia="it-IT"/>
        </w:rPr>
        <w:t>E’</w:t>
      </w:r>
      <w:proofErr w:type="gramEnd"/>
      <w:r>
        <w:rPr>
          <w:rFonts w:ascii="Times New Roman" w:hAnsi="Times New Roman"/>
          <w:sz w:val="22"/>
          <w:szCs w:val="22"/>
          <w:lang w:val="it-IT" w:eastAsia="it-IT"/>
        </w:rPr>
        <w:t xml:space="preserve"> in effetti una</w:t>
      </w:r>
      <w:r w:rsidR="00707428">
        <w:rPr>
          <w:rFonts w:ascii="Times New Roman" w:hAnsi="Times New Roman"/>
          <w:sz w:val="22"/>
          <w:szCs w:val="22"/>
          <w:lang w:val="it-IT" w:eastAsia="it-IT"/>
        </w:rPr>
        <w:t xml:space="preserve"> tecnica di esternazione grafica 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quella che per la prima volta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707428">
        <w:rPr>
          <w:rFonts w:ascii="Times New Roman" w:hAnsi="Times New Roman"/>
          <w:sz w:val="22"/>
          <w:szCs w:val="22"/>
          <w:lang w:val="it-IT" w:eastAsia="it-IT"/>
        </w:rPr>
        <w:t>fu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proposta negli anni ‘70 da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l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sociologo australiano, David </w:t>
      </w:r>
      <w:proofErr w:type="spellStart"/>
      <w:r w:rsidR="000D6D99">
        <w:rPr>
          <w:rFonts w:ascii="Times New Roman" w:hAnsi="Times New Roman"/>
          <w:sz w:val="22"/>
          <w:szCs w:val="22"/>
          <w:lang w:val="it-IT" w:eastAsia="it-IT"/>
        </w:rPr>
        <w:t>Chambers</w:t>
      </w:r>
      <w:proofErr w:type="spellEnd"/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,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proprio 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>per stimolare negli studenti la riflessione e l’introspezione riguardo ad alcuni ster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eotipi sulle donne e la scienza.</w:t>
      </w:r>
      <w:r w:rsidR="007B5079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F</w:t>
      </w:r>
      <w:r w:rsidR="007B5079">
        <w:rPr>
          <w:rFonts w:ascii="Times New Roman" w:hAnsi="Times New Roman"/>
          <w:sz w:val="22"/>
          <w:szCs w:val="22"/>
          <w:lang w:val="it-IT" w:eastAsia="it-IT"/>
        </w:rPr>
        <w:t>u</w:t>
      </w:r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7B5079">
        <w:rPr>
          <w:rFonts w:ascii="Times New Roman" w:hAnsi="Times New Roman"/>
          <w:sz w:val="22"/>
          <w:szCs w:val="22"/>
          <w:lang w:val="it-IT" w:eastAsia="it-IT"/>
        </w:rPr>
        <w:t xml:space="preserve">somministrato questo </w:t>
      </w:r>
      <w:r w:rsidR="007B5079" w:rsidRPr="007B5079">
        <w:rPr>
          <w:rFonts w:ascii="Times New Roman" w:hAnsi="Times New Roman"/>
          <w:i/>
          <w:sz w:val="22"/>
          <w:szCs w:val="22"/>
          <w:lang w:val="it-IT" w:eastAsia="it-IT"/>
        </w:rPr>
        <w:t>D</w:t>
      </w:r>
      <w:r w:rsidR="00D97722">
        <w:rPr>
          <w:rFonts w:ascii="Times New Roman" w:hAnsi="Times New Roman"/>
          <w:i/>
          <w:sz w:val="22"/>
          <w:szCs w:val="22"/>
          <w:lang w:val="it-IT" w:eastAsia="it-IT"/>
        </w:rPr>
        <w:t>AST</w:t>
      </w:r>
      <w:r w:rsidR="007B5079" w:rsidRPr="007B5079">
        <w:rPr>
          <w:rFonts w:ascii="Times New Roman" w:hAnsi="Times New Roman"/>
          <w:i/>
          <w:sz w:val="22"/>
          <w:szCs w:val="22"/>
          <w:lang w:val="it-IT" w:eastAsia="it-IT"/>
        </w:rPr>
        <w:t>-test</w:t>
      </w:r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 xml:space="preserve"> ad un numeroso campione di studenti per capire come gli stereotipi agiscono sulla mente dei ragazzi, più o meno giovani, quando si pa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rla di scienziate e scienziati. Nell’indagine di </w:t>
      </w:r>
      <w:proofErr w:type="spellStart"/>
      <w:r>
        <w:rPr>
          <w:rFonts w:ascii="Times New Roman" w:hAnsi="Times New Roman"/>
          <w:sz w:val="22"/>
          <w:szCs w:val="22"/>
          <w:lang w:val="it-IT" w:eastAsia="it-IT"/>
        </w:rPr>
        <w:t>Chambers</w:t>
      </w:r>
      <w:proofErr w:type="spellEnd"/>
      <w:r w:rsidR="007B5079">
        <w:rPr>
          <w:rFonts w:ascii="Times New Roman" w:hAnsi="Times New Roman"/>
          <w:sz w:val="22"/>
          <w:szCs w:val="22"/>
          <w:lang w:val="it-IT" w:eastAsia="it-IT"/>
        </w:rPr>
        <w:t xml:space="preserve"> non era </w:t>
      </w:r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>solo il genere a preoccupare, ma anche il fatto che i ragazzi percepiscano chi fa scienza come figure “</w:t>
      </w:r>
      <w:proofErr w:type="spellStart"/>
      <w:r w:rsidR="007B5079" w:rsidRPr="007B5079">
        <w:rPr>
          <w:rFonts w:ascii="Times New Roman" w:hAnsi="Times New Roman"/>
          <w:i/>
          <w:sz w:val="22"/>
          <w:szCs w:val="22"/>
          <w:lang w:val="it-IT" w:eastAsia="it-IT"/>
        </w:rPr>
        <w:t>not</w:t>
      </w:r>
      <w:proofErr w:type="spellEnd"/>
      <w:r w:rsidR="007B5079" w:rsidRPr="007B5079">
        <w:rPr>
          <w:rFonts w:ascii="Times New Roman" w:hAnsi="Times New Roman"/>
          <w:i/>
          <w:sz w:val="22"/>
          <w:szCs w:val="22"/>
          <w:lang w:val="it-IT" w:eastAsia="it-IT"/>
        </w:rPr>
        <w:t xml:space="preserve"> </w:t>
      </w:r>
      <w:proofErr w:type="spellStart"/>
      <w:r w:rsidR="007B5079" w:rsidRPr="007B5079">
        <w:rPr>
          <w:rFonts w:ascii="Times New Roman" w:hAnsi="Times New Roman"/>
          <w:i/>
          <w:sz w:val="22"/>
          <w:szCs w:val="22"/>
          <w:lang w:val="it-IT" w:eastAsia="it-IT"/>
        </w:rPr>
        <w:t>like</w:t>
      </w:r>
      <w:proofErr w:type="spellEnd"/>
      <w:r w:rsidR="007B5079" w:rsidRPr="007B5079">
        <w:rPr>
          <w:rFonts w:ascii="Times New Roman" w:hAnsi="Times New Roman"/>
          <w:i/>
          <w:sz w:val="22"/>
          <w:szCs w:val="22"/>
          <w:lang w:val="it-IT" w:eastAsia="it-IT"/>
        </w:rPr>
        <w:t xml:space="preserve"> </w:t>
      </w:r>
      <w:proofErr w:type="spellStart"/>
      <w:r w:rsidR="007B5079" w:rsidRPr="007B5079">
        <w:rPr>
          <w:rFonts w:ascii="Times New Roman" w:hAnsi="Times New Roman"/>
          <w:i/>
          <w:sz w:val="22"/>
          <w:szCs w:val="22"/>
          <w:lang w:val="it-IT" w:eastAsia="it-IT"/>
        </w:rPr>
        <w:t>them</w:t>
      </w:r>
      <w:proofErr w:type="spellEnd"/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 xml:space="preserve">”, con il pericolo che ciò li scoraggi nella scelta di </w:t>
      </w:r>
      <w:r w:rsidR="007B5079">
        <w:rPr>
          <w:rFonts w:ascii="Times New Roman" w:hAnsi="Times New Roman"/>
          <w:sz w:val="22"/>
          <w:szCs w:val="22"/>
          <w:lang w:val="it-IT" w:eastAsia="it-IT"/>
        </w:rPr>
        <w:t>carriere scientifiche da adulti</w:t>
      </w:r>
      <w:r>
        <w:rPr>
          <w:rFonts w:ascii="Times New Roman" w:hAnsi="Times New Roman"/>
          <w:sz w:val="22"/>
          <w:szCs w:val="22"/>
          <w:lang w:val="it-IT" w:eastAsia="it-IT"/>
        </w:rPr>
        <w:t>; ovviamente lo scoraggiamento è tanto più grave se</w:t>
      </w:r>
      <w:r w:rsidR="007B5079">
        <w:rPr>
          <w:rFonts w:ascii="Times New Roman" w:hAnsi="Times New Roman"/>
          <w:sz w:val="22"/>
          <w:szCs w:val="22"/>
          <w:lang w:val="it-IT" w:eastAsia="it-IT"/>
        </w:rPr>
        <w:t xml:space="preserve"> avvertono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anche </w:t>
      </w:r>
      <w:r w:rsidR="007B5079">
        <w:rPr>
          <w:rFonts w:ascii="Times New Roman" w:hAnsi="Times New Roman"/>
          <w:sz w:val="22"/>
          <w:szCs w:val="22"/>
          <w:lang w:val="it-IT" w:eastAsia="it-IT"/>
        </w:rPr>
        <w:t>discriminazioni di genere.</w:t>
      </w:r>
    </w:p>
    <w:p w14:paraId="78BF7F56" w14:textId="0B1D38FB" w:rsidR="00EB602B" w:rsidRDefault="00843A9B" w:rsidP="00CF53DD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Nel p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ercorso didattico dell’Azione 1</w:t>
      </w:r>
      <w:r>
        <w:rPr>
          <w:rFonts w:ascii="Times New Roman" w:hAnsi="Times New Roman"/>
          <w:sz w:val="22"/>
          <w:szCs w:val="22"/>
          <w:lang w:val="it-IT" w:eastAsia="it-IT"/>
        </w:rPr>
        <w:t>–PLS viene analizzato questo</w:t>
      </w:r>
      <w:r w:rsidR="007B5079">
        <w:rPr>
          <w:rFonts w:ascii="Times New Roman" w:hAnsi="Times New Roman"/>
          <w:sz w:val="22"/>
          <w:szCs w:val="22"/>
          <w:lang w:val="it-IT" w:eastAsia="it-IT"/>
        </w:rPr>
        <w:t xml:space="preserve"> studio ideografico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e quanto </w:t>
      </w:r>
      <w:r w:rsidR="007B5079">
        <w:rPr>
          <w:rFonts w:ascii="Times New Roman" w:hAnsi="Times New Roman"/>
          <w:sz w:val="22"/>
          <w:szCs w:val="22"/>
          <w:lang w:val="it-IT" w:eastAsia="it-IT"/>
        </w:rPr>
        <w:t>fu osservato</w:t>
      </w:r>
      <w:r>
        <w:rPr>
          <w:rFonts w:ascii="Times New Roman" w:hAnsi="Times New Roman"/>
          <w:sz w:val="22"/>
          <w:szCs w:val="22"/>
          <w:lang w:val="it-IT" w:eastAsia="it-IT"/>
        </w:rPr>
        <w:t>:</w:t>
      </w:r>
      <w:r w:rsidR="007B5079">
        <w:rPr>
          <w:rFonts w:ascii="Times New Roman" w:hAnsi="Times New Roman"/>
          <w:sz w:val="22"/>
          <w:szCs w:val="22"/>
          <w:lang w:val="it-IT" w:eastAsia="it-IT"/>
        </w:rPr>
        <w:t xml:space="preserve"> u</w:t>
      </w:r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 xml:space="preserve">na prevalenza generale di scienziati maschi 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era</w:t>
      </w:r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 xml:space="preserve"> presente nei disegni di studenti sia maschili che femminili. </w:t>
      </w:r>
      <w:r>
        <w:rPr>
          <w:rFonts w:ascii="Times New Roman" w:hAnsi="Times New Roman"/>
          <w:sz w:val="22"/>
          <w:szCs w:val="22"/>
          <w:lang w:val="it-IT" w:eastAsia="it-IT"/>
        </w:rPr>
        <w:t>In realtà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>, nello studio originale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proofErr w:type="spellStart"/>
      <w:r>
        <w:rPr>
          <w:rFonts w:ascii="Times New Roman" w:hAnsi="Times New Roman"/>
          <w:sz w:val="22"/>
          <w:szCs w:val="22"/>
          <w:lang w:val="it-IT" w:eastAsia="it-IT"/>
        </w:rPr>
        <w:t>Chambers</w:t>
      </w:r>
      <w:proofErr w:type="spellEnd"/>
      <w:r>
        <w:rPr>
          <w:rFonts w:ascii="Times New Roman" w:hAnsi="Times New Roman"/>
          <w:sz w:val="22"/>
          <w:szCs w:val="22"/>
          <w:lang w:val="it-IT" w:eastAsia="it-IT"/>
        </w:rPr>
        <w:t xml:space="preserve"> suddivise i campioni di studenti per fasce di età e notò che </w:t>
      </w:r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 xml:space="preserve">i bambini piccoli </w:t>
      </w:r>
      <w:r>
        <w:rPr>
          <w:rFonts w:ascii="Times New Roman" w:hAnsi="Times New Roman"/>
          <w:sz w:val="22"/>
          <w:szCs w:val="22"/>
          <w:lang w:val="it-IT" w:eastAsia="it-IT"/>
        </w:rPr>
        <w:t>tendenzialmente</w:t>
      </w:r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 xml:space="preserve"> disegnano immagini del proprio sesso perché hanno una conoscenza limitata degli scienziati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mentre negli studenti più adulti si evidenzia quella che è l’influenza sociale sul concetto di </w:t>
      </w:r>
      <w:proofErr w:type="spellStart"/>
      <w:r w:rsidRPr="00843A9B">
        <w:rPr>
          <w:rFonts w:ascii="Times New Roman" w:hAnsi="Times New Roman"/>
          <w:i/>
          <w:sz w:val="22"/>
          <w:szCs w:val="22"/>
          <w:lang w:val="it-IT" w:eastAsia="it-IT"/>
        </w:rPr>
        <w:t>scientist</w:t>
      </w:r>
      <w:proofErr w:type="spellEnd"/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 xml:space="preserve">. </w:t>
      </w:r>
      <w:r>
        <w:rPr>
          <w:rFonts w:ascii="Times New Roman" w:hAnsi="Times New Roman"/>
          <w:sz w:val="22"/>
          <w:szCs w:val="22"/>
          <w:lang w:val="it-IT" w:eastAsia="it-IT"/>
        </w:rPr>
        <w:t>Nonostante</w:t>
      </w:r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 xml:space="preserve"> le donne partecipanti al </w:t>
      </w:r>
      <w:r>
        <w:rPr>
          <w:rFonts w:ascii="Times New Roman" w:hAnsi="Times New Roman"/>
          <w:sz w:val="22"/>
          <w:szCs w:val="22"/>
          <w:lang w:val="it-IT" w:eastAsia="it-IT"/>
        </w:rPr>
        <w:t>suo</w:t>
      </w:r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 xml:space="preserve"> studio erano quasi il 60% dei partecipanti, la maggioranza (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63%) dei disegni raffigurava uno </w:t>
      </w:r>
      <w:proofErr w:type="spellStart"/>
      <w:r w:rsidRPr="00843A9B">
        <w:rPr>
          <w:rFonts w:ascii="Times New Roman" w:hAnsi="Times New Roman"/>
          <w:i/>
          <w:sz w:val="22"/>
          <w:szCs w:val="22"/>
          <w:lang w:val="it-IT" w:eastAsia="it-IT"/>
        </w:rPr>
        <w:t>scientist</w:t>
      </w:r>
      <w:proofErr w:type="spellEnd"/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7B5079" w:rsidRPr="007B5079">
        <w:rPr>
          <w:rFonts w:ascii="Times New Roman" w:hAnsi="Times New Roman"/>
          <w:sz w:val="22"/>
          <w:szCs w:val="22"/>
          <w:lang w:val="it-IT" w:eastAsia="it-IT"/>
        </w:rPr>
        <w:t>maschio al lavoro, mentre il 24% degli studenti includeva un maschio e una femmina o una figura neutra nel loro disegno.</w:t>
      </w:r>
      <w:r w:rsidR="00CF53DD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>Questo tipo di indagine</w:t>
      </w:r>
      <w:r w:rsidR="00D97722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D97722" w:rsidRPr="00D97722">
        <w:rPr>
          <w:rFonts w:ascii="Times New Roman" w:hAnsi="Times New Roman"/>
          <w:i/>
          <w:sz w:val="22"/>
          <w:szCs w:val="22"/>
          <w:lang w:val="it-IT" w:eastAsia="it-IT"/>
        </w:rPr>
        <w:t>originale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 xml:space="preserve"> è stata introdotta e mostrata nella sua peculiarità a tutte le classi partecipanti al PLS</w:t>
      </w:r>
      <w:r w:rsidR="00D479AA">
        <w:rPr>
          <w:rFonts w:ascii="Times New Roman" w:hAnsi="Times New Roman"/>
          <w:sz w:val="22"/>
          <w:szCs w:val="22"/>
          <w:lang w:val="it-IT" w:eastAsia="it-IT"/>
        </w:rPr>
        <w:t>-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>Azione 1; non è stato somministrato il test poiché gli obiettivi e le tempistiche erano più ristretti ma ha sortito il giusto effetto: far emergere una auto</w:t>
      </w:r>
      <w:r w:rsidR="00D479AA">
        <w:rPr>
          <w:rFonts w:ascii="Times New Roman" w:hAnsi="Times New Roman"/>
          <w:sz w:val="22"/>
          <w:szCs w:val="22"/>
          <w:lang w:val="it-IT" w:eastAsia="it-IT"/>
        </w:rPr>
        <w:t>-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 xml:space="preserve">riflessione </w:t>
      </w:r>
      <w:proofErr w:type="gramStart"/>
      <w:r w:rsidR="00EB602B">
        <w:rPr>
          <w:rFonts w:ascii="Times New Roman" w:hAnsi="Times New Roman"/>
          <w:sz w:val="22"/>
          <w:szCs w:val="22"/>
          <w:lang w:val="it-IT" w:eastAsia="it-IT"/>
        </w:rPr>
        <w:t xml:space="preserve">sul </w:t>
      </w:r>
      <w:r w:rsidR="00EB602B" w:rsidRPr="00EB602B">
        <w:rPr>
          <w:rFonts w:ascii="Times New Roman" w:hAnsi="Times New Roman"/>
          <w:i/>
          <w:sz w:val="22"/>
          <w:szCs w:val="22"/>
          <w:lang w:val="it-IT" w:eastAsia="it-IT"/>
        </w:rPr>
        <w:t>cosa</w:t>
      </w:r>
      <w:proofErr w:type="gramEnd"/>
      <w:r w:rsidR="00EB602B" w:rsidRPr="00EB602B">
        <w:rPr>
          <w:rFonts w:ascii="Times New Roman" w:hAnsi="Times New Roman"/>
          <w:i/>
          <w:sz w:val="22"/>
          <w:szCs w:val="22"/>
          <w:lang w:val="it-IT" w:eastAsia="it-IT"/>
        </w:rPr>
        <w:t xml:space="preserve"> avrei disegnat</w:t>
      </w:r>
      <w:r w:rsidR="00EB602B">
        <w:rPr>
          <w:rFonts w:ascii="Times New Roman" w:hAnsi="Times New Roman"/>
          <w:i/>
          <w:sz w:val="22"/>
          <w:szCs w:val="22"/>
          <w:lang w:val="it-IT" w:eastAsia="it-IT"/>
        </w:rPr>
        <w:t>o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 xml:space="preserve">.  </w:t>
      </w:r>
    </w:p>
    <w:p w14:paraId="6ECF5229" w14:textId="0B592048" w:rsidR="009D5B5C" w:rsidRPr="00B20270" w:rsidRDefault="004B35E2" w:rsidP="00B20270">
      <w:pPr>
        <w:pStyle w:val="Abstract"/>
        <w:spacing w:after="0"/>
        <w:ind w:left="0" w:firstLine="142"/>
        <w:rPr>
          <w:rFonts w:ascii="Times New Roman" w:hAnsi="Times New Roman"/>
          <w:i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In questa fase</w:t>
      </w:r>
      <w:r w:rsidR="00DD5958">
        <w:rPr>
          <w:rFonts w:ascii="Times New Roman" w:hAnsi="Times New Roman"/>
          <w:sz w:val="22"/>
          <w:szCs w:val="22"/>
          <w:lang w:val="it-IT" w:eastAsia="it-IT"/>
        </w:rPr>
        <w:t>,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 xml:space="preserve"> si è cercato di indirizzare</w:t>
      </w:r>
      <w:r w:rsidR="00DD5958">
        <w:rPr>
          <w:rFonts w:ascii="Times New Roman" w:hAnsi="Times New Roman"/>
          <w:sz w:val="22"/>
          <w:szCs w:val="22"/>
          <w:lang w:val="it-IT" w:eastAsia="it-IT"/>
        </w:rPr>
        <w:t xml:space="preserve"> e motivare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 xml:space="preserve"> gli studenti verso un pensiero </w:t>
      </w:r>
      <w:r w:rsidR="00DD5958">
        <w:rPr>
          <w:rFonts w:ascii="Times New Roman" w:hAnsi="Times New Roman"/>
          <w:sz w:val="22"/>
          <w:szCs w:val="22"/>
          <w:lang w:val="it-IT" w:eastAsia="it-IT"/>
        </w:rPr>
        <w:t xml:space="preserve">autonomo 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>di bilanciamento</w:t>
      </w:r>
      <w:r w:rsidR="00DD5958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>tra i generi, utilizzando un</w:t>
      </w:r>
      <w:r w:rsidR="00A7290B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A7290B" w:rsidRPr="00A26B9E">
        <w:rPr>
          <w:rFonts w:ascii="Times New Roman" w:hAnsi="Times New Roman"/>
          <w:i/>
          <w:sz w:val="22"/>
          <w:szCs w:val="22"/>
          <w:lang w:val="it-IT" w:eastAsia="it-IT"/>
        </w:rPr>
        <w:t>effetto</w:t>
      </w:r>
      <w:r w:rsidR="00A26B9E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proofErr w:type="spellStart"/>
      <w:r w:rsidR="00A7290B" w:rsidRPr="00A26B9E">
        <w:rPr>
          <w:rFonts w:ascii="Times New Roman" w:hAnsi="Times New Roman"/>
          <w:i/>
          <w:sz w:val="22"/>
          <w:szCs w:val="22"/>
          <w:lang w:val="it-IT" w:eastAsia="it-IT"/>
        </w:rPr>
        <w:t>Rosenthal</w:t>
      </w:r>
      <w:proofErr w:type="spellEnd"/>
      <w:r w:rsidR="00A7290B">
        <w:rPr>
          <w:rFonts w:ascii="Times New Roman" w:hAnsi="Times New Roman"/>
          <w:sz w:val="22"/>
          <w:szCs w:val="22"/>
          <w:lang w:val="it-IT" w:eastAsia="it-IT"/>
        </w:rPr>
        <w:t xml:space="preserve"> (o </w:t>
      </w:r>
      <w:r w:rsidR="00A7290B" w:rsidRPr="00A26B9E">
        <w:rPr>
          <w:rFonts w:ascii="Times New Roman" w:hAnsi="Times New Roman"/>
          <w:i/>
          <w:sz w:val="22"/>
          <w:szCs w:val="22"/>
          <w:lang w:val="it-IT" w:eastAsia="it-IT"/>
        </w:rPr>
        <w:t>effetto</w:t>
      </w:r>
      <w:r w:rsidR="00A7290B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proofErr w:type="gramStart"/>
      <w:r w:rsidR="00A7290B" w:rsidRPr="00F559A2">
        <w:rPr>
          <w:rFonts w:ascii="Times New Roman" w:hAnsi="Times New Roman"/>
          <w:i/>
          <w:sz w:val="22"/>
          <w:szCs w:val="22"/>
          <w:lang w:val="it-IT" w:eastAsia="it-IT"/>
        </w:rPr>
        <w:t>Pigmalione</w:t>
      </w:r>
      <w:r w:rsidR="00A7290B" w:rsidRPr="00F559A2">
        <w:rPr>
          <w:rFonts w:ascii="Times New Roman" w:hAnsi="Times New Roman"/>
          <w:sz w:val="22"/>
          <w:szCs w:val="22"/>
          <w:lang w:val="it-IT" w:eastAsia="it-IT"/>
        </w:rPr>
        <w:t>)</w:t>
      </w:r>
      <w:r w:rsidR="00F559A2" w:rsidRPr="00F559A2">
        <w:rPr>
          <w:rFonts w:ascii="Times New Roman" w:hAnsi="Times New Roman"/>
          <w:sz w:val="22"/>
          <w:szCs w:val="22"/>
          <w:lang w:val="it-IT" w:eastAsia="it-IT"/>
        </w:rPr>
        <w:t>[</w:t>
      </w:r>
      <w:proofErr w:type="gramEnd"/>
      <w:r w:rsidR="004B63F9">
        <w:rPr>
          <w:rFonts w:ascii="Times New Roman" w:hAnsi="Times New Roman"/>
          <w:sz w:val="22"/>
          <w:szCs w:val="22"/>
          <w:lang w:val="it-IT" w:eastAsia="it-IT"/>
        </w:rPr>
        <w:t>5</w:t>
      </w:r>
      <w:r w:rsidR="00F559A2" w:rsidRPr="00F559A2">
        <w:rPr>
          <w:rFonts w:ascii="Times New Roman" w:hAnsi="Times New Roman"/>
          <w:sz w:val="22"/>
          <w:szCs w:val="22"/>
          <w:lang w:val="it-IT" w:eastAsia="it-IT"/>
        </w:rPr>
        <w:t>]</w:t>
      </w:r>
      <w:r w:rsidR="00DD5958">
        <w:rPr>
          <w:rFonts w:ascii="Times New Roman" w:hAnsi="Times New Roman"/>
          <w:sz w:val="22"/>
          <w:szCs w:val="22"/>
          <w:lang w:val="it-IT" w:eastAsia="it-IT"/>
        </w:rPr>
        <w:t xml:space="preserve"> nel legame studente-docente. In pratica, 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>una volta emersi gli stereotipi di genere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dal </w:t>
      </w:r>
      <w:proofErr w:type="spellStart"/>
      <w:r w:rsidRPr="004B35E2">
        <w:rPr>
          <w:rFonts w:ascii="Times New Roman" w:hAnsi="Times New Roman"/>
          <w:i/>
          <w:sz w:val="22"/>
          <w:szCs w:val="22"/>
          <w:lang w:val="it-IT" w:eastAsia="it-IT"/>
        </w:rPr>
        <w:t>Dast</w:t>
      </w:r>
      <w:proofErr w:type="spellEnd"/>
      <w:r w:rsidRPr="004B35E2">
        <w:rPr>
          <w:rFonts w:ascii="Times New Roman" w:hAnsi="Times New Roman"/>
          <w:i/>
          <w:sz w:val="22"/>
          <w:szCs w:val="22"/>
          <w:lang w:val="it-IT" w:eastAsia="it-IT"/>
        </w:rPr>
        <w:t>-test</w:t>
      </w:r>
      <w:r w:rsidR="00DD5958">
        <w:rPr>
          <w:rFonts w:ascii="Times New Roman" w:hAnsi="Times New Roman"/>
          <w:sz w:val="22"/>
          <w:szCs w:val="22"/>
          <w:lang w:val="it-IT" w:eastAsia="it-IT"/>
        </w:rPr>
        <w:t>, gli studenti sono stati stimolati alla ricerca</w:t>
      </w:r>
      <w:r w:rsidR="00D479AA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A97EC8">
        <w:rPr>
          <w:rFonts w:ascii="Times New Roman" w:hAnsi="Times New Roman"/>
          <w:sz w:val="22"/>
          <w:szCs w:val="22"/>
          <w:lang w:val="it-IT" w:eastAsia="it-IT"/>
        </w:rPr>
        <w:t xml:space="preserve">autonoma </w:t>
      </w:r>
      <w:r w:rsidR="00DD5958">
        <w:rPr>
          <w:rFonts w:ascii="Times New Roman" w:hAnsi="Times New Roman"/>
          <w:sz w:val="22"/>
          <w:szCs w:val="22"/>
          <w:lang w:val="it-IT" w:eastAsia="it-IT"/>
        </w:rPr>
        <w:t>su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 xml:space="preserve"> modelli chiave positivi </w:t>
      </w:r>
      <w:r w:rsidR="00DD5958">
        <w:rPr>
          <w:rFonts w:ascii="Times New Roman" w:hAnsi="Times New Roman"/>
          <w:sz w:val="22"/>
          <w:szCs w:val="22"/>
          <w:lang w:val="it-IT" w:eastAsia="it-IT"/>
        </w:rPr>
        <w:t xml:space="preserve">di </w:t>
      </w:r>
      <w:proofErr w:type="spellStart"/>
      <w:r w:rsidR="00DD5958" w:rsidRPr="00DD5958">
        <w:rPr>
          <w:rFonts w:ascii="Times New Roman" w:hAnsi="Times New Roman"/>
          <w:i/>
          <w:sz w:val="22"/>
          <w:szCs w:val="22"/>
          <w:lang w:val="it-IT" w:eastAsia="it-IT"/>
        </w:rPr>
        <w:t>scientist</w:t>
      </w:r>
      <w:proofErr w:type="spellEnd"/>
      <w:r w:rsidR="00DD5958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>(le scienziate conosciute nella prima fase)</w:t>
      </w:r>
      <w:r w:rsidR="00DD5958">
        <w:rPr>
          <w:rFonts w:ascii="Times New Roman" w:hAnsi="Times New Roman"/>
          <w:sz w:val="22"/>
          <w:szCs w:val="22"/>
          <w:lang w:val="it-IT" w:eastAsia="it-IT"/>
        </w:rPr>
        <w:t>,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 xml:space="preserve"> in sostituzione di </w:t>
      </w:r>
      <w:r w:rsidR="00834753" w:rsidRPr="00834753">
        <w:rPr>
          <w:rFonts w:ascii="Times New Roman" w:hAnsi="Times New Roman"/>
          <w:i/>
          <w:sz w:val="22"/>
          <w:szCs w:val="22"/>
          <w:lang w:val="it-IT" w:eastAsia="it-IT"/>
        </w:rPr>
        <w:t>pr</w:t>
      </w:r>
      <w:r w:rsidR="00F559A2">
        <w:rPr>
          <w:rFonts w:ascii="Times New Roman" w:hAnsi="Times New Roman"/>
          <w:i/>
          <w:sz w:val="22"/>
          <w:szCs w:val="22"/>
          <w:lang w:val="it-IT" w:eastAsia="it-IT"/>
        </w:rPr>
        <w:t>esunti</w:t>
      </w:r>
      <w:r w:rsidR="00834753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>precedenti modelli stereotipati</w:t>
      </w:r>
      <w:r w:rsidR="00834753">
        <w:rPr>
          <w:rFonts w:ascii="Times New Roman" w:hAnsi="Times New Roman"/>
          <w:sz w:val="22"/>
          <w:szCs w:val="22"/>
          <w:lang w:val="it-IT" w:eastAsia="it-IT"/>
        </w:rPr>
        <w:t xml:space="preserve"> di scienziato</w:t>
      </w:r>
      <w:r w:rsidR="00EB602B">
        <w:rPr>
          <w:rFonts w:ascii="Times New Roman" w:hAnsi="Times New Roman"/>
          <w:sz w:val="22"/>
          <w:szCs w:val="22"/>
          <w:lang w:val="it-IT" w:eastAsia="it-IT"/>
        </w:rPr>
        <w:t>.</w:t>
      </w:r>
      <w:r w:rsidR="00F559A2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9D5B5C" w:rsidRPr="009D5B5C">
        <w:rPr>
          <w:rFonts w:ascii="Times New Roman" w:hAnsi="Times New Roman"/>
          <w:sz w:val="22"/>
          <w:szCs w:val="22"/>
          <w:lang w:val="it-IT" w:eastAsia="it-IT"/>
        </w:rPr>
        <w:t>Insomma, l'immagine è stata “ripulita” e, in un certo senso, standardizzata</w:t>
      </w:r>
      <w:r w:rsidR="00F559A2">
        <w:rPr>
          <w:rFonts w:ascii="Times New Roman" w:hAnsi="Times New Roman"/>
          <w:sz w:val="22"/>
          <w:szCs w:val="22"/>
          <w:lang w:val="it-IT" w:eastAsia="it-IT"/>
        </w:rPr>
        <w:t xml:space="preserve">, così come proponeva </w:t>
      </w:r>
      <w:proofErr w:type="spellStart"/>
      <w:r w:rsidR="00F559A2">
        <w:rPr>
          <w:rFonts w:ascii="Times New Roman" w:hAnsi="Times New Roman"/>
          <w:sz w:val="22"/>
          <w:szCs w:val="22"/>
          <w:lang w:val="it-IT" w:eastAsia="it-IT"/>
        </w:rPr>
        <w:t>Chambers</w:t>
      </w:r>
      <w:proofErr w:type="spellEnd"/>
      <w:r w:rsidR="00F559A2">
        <w:rPr>
          <w:rFonts w:ascii="Times New Roman" w:hAnsi="Times New Roman"/>
          <w:sz w:val="22"/>
          <w:szCs w:val="22"/>
          <w:lang w:val="it-IT" w:eastAsia="it-IT"/>
        </w:rPr>
        <w:t xml:space="preserve"> [</w:t>
      </w:r>
      <w:r w:rsidR="004B63F9">
        <w:rPr>
          <w:rFonts w:ascii="Times New Roman" w:hAnsi="Times New Roman"/>
          <w:sz w:val="22"/>
          <w:szCs w:val="22"/>
          <w:lang w:val="it-IT" w:eastAsia="it-IT"/>
        </w:rPr>
        <w:t>4</w:t>
      </w:r>
      <w:r w:rsidR="00F559A2">
        <w:rPr>
          <w:rFonts w:ascii="Times New Roman" w:hAnsi="Times New Roman"/>
          <w:sz w:val="22"/>
          <w:szCs w:val="22"/>
          <w:lang w:val="it-IT" w:eastAsia="it-IT"/>
        </w:rPr>
        <w:t>].</w:t>
      </w:r>
    </w:p>
    <w:p w14:paraId="442CE116" w14:textId="0344A62E" w:rsidR="006F23AB" w:rsidRPr="006F23AB" w:rsidRDefault="00B20270" w:rsidP="006F23AB">
      <w:pPr>
        <w:pStyle w:val="subsection"/>
        <w:ind w:firstLine="142"/>
        <w:rPr>
          <w:lang w:val="it"/>
        </w:rPr>
      </w:pPr>
      <w:r>
        <w:rPr>
          <w:lang w:val="it"/>
        </w:rPr>
        <w:t>Terza</w:t>
      </w:r>
      <w:r w:rsidR="00F559A2">
        <w:rPr>
          <w:lang w:val="it"/>
        </w:rPr>
        <w:t xml:space="preserve"> fase: lo spazio </w:t>
      </w:r>
      <w:r w:rsidR="006F23AB">
        <w:rPr>
          <w:lang w:val="it"/>
        </w:rPr>
        <w:t>laboratoriale</w:t>
      </w:r>
    </w:p>
    <w:p w14:paraId="6B6C0FCD" w14:textId="77777777" w:rsidR="006F23AB" w:rsidRDefault="006F23AB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</w:p>
    <w:p w14:paraId="08EB880C" w14:textId="000FD54E" w:rsidR="00DC1A94" w:rsidRDefault="00F559A2" w:rsidP="00CF53DD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Per l</w:t>
      </w:r>
      <w:r w:rsidR="001F47AA">
        <w:rPr>
          <w:rFonts w:ascii="Times New Roman" w:hAnsi="Times New Roman"/>
          <w:sz w:val="22"/>
          <w:szCs w:val="22"/>
          <w:lang w:val="it-IT" w:eastAsia="it-IT"/>
        </w:rPr>
        <w:t>a</w:t>
      </w:r>
      <w:r w:rsidR="00CB56D4">
        <w:rPr>
          <w:rFonts w:ascii="Times New Roman" w:hAnsi="Times New Roman"/>
          <w:sz w:val="22"/>
          <w:szCs w:val="22"/>
          <w:lang w:val="it-IT" w:eastAsia="it-IT"/>
        </w:rPr>
        <w:t xml:space="preserve"> fase puramente tecnico-scientifica </w:t>
      </w:r>
      <w:r>
        <w:rPr>
          <w:rFonts w:ascii="Times New Roman" w:hAnsi="Times New Roman"/>
          <w:sz w:val="22"/>
          <w:szCs w:val="22"/>
          <w:lang w:val="it-IT" w:eastAsia="it-IT"/>
        </w:rPr>
        <w:t>si è riservato uno spazio temporale della</w:t>
      </w:r>
      <w:r w:rsidR="00CB56D4">
        <w:rPr>
          <w:rFonts w:ascii="Times New Roman" w:hAnsi="Times New Roman"/>
          <w:sz w:val="22"/>
          <w:szCs w:val="22"/>
          <w:lang w:val="it-IT" w:eastAsia="it-IT"/>
        </w:rPr>
        <w:t xml:space="preserve"> metà del </w:t>
      </w:r>
      <w:r>
        <w:rPr>
          <w:rFonts w:ascii="Times New Roman" w:hAnsi="Times New Roman"/>
          <w:sz w:val="22"/>
          <w:szCs w:val="22"/>
          <w:lang w:val="it-IT" w:eastAsia="it-IT"/>
        </w:rPr>
        <w:t>percorso</w:t>
      </w:r>
      <w:r w:rsidR="00CB56D4">
        <w:rPr>
          <w:rFonts w:ascii="Times New Roman" w:hAnsi="Times New Roman"/>
          <w:sz w:val="22"/>
          <w:szCs w:val="22"/>
          <w:lang w:val="it-IT" w:eastAsia="it-IT"/>
        </w:rPr>
        <w:t xml:space="preserve"> didattico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. Tale 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>terza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fase</w:t>
      </w:r>
      <w:r w:rsidR="00CB56D4">
        <w:rPr>
          <w:rFonts w:ascii="Times New Roman" w:hAnsi="Times New Roman"/>
          <w:sz w:val="22"/>
          <w:szCs w:val="22"/>
          <w:lang w:val="it-IT" w:eastAsia="it-IT"/>
        </w:rPr>
        <w:t xml:space="preserve"> ha preceduto </w:t>
      </w:r>
      <w:r>
        <w:rPr>
          <w:rFonts w:ascii="Times New Roman" w:hAnsi="Times New Roman"/>
          <w:sz w:val="22"/>
          <w:szCs w:val="22"/>
          <w:lang w:val="it-IT" w:eastAsia="it-IT"/>
        </w:rPr>
        <w:t>quella</w:t>
      </w:r>
      <w:r w:rsidR="00CB56D4">
        <w:rPr>
          <w:rFonts w:ascii="Times New Roman" w:hAnsi="Times New Roman"/>
          <w:sz w:val="22"/>
          <w:szCs w:val="22"/>
          <w:lang w:val="it-IT" w:eastAsia="it-IT"/>
        </w:rPr>
        <w:t xml:space="preserve"> conclusiva con cui si chiude</w:t>
      </w:r>
      <w:r>
        <w:rPr>
          <w:rFonts w:ascii="Times New Roman" w:hAnsi="Times New Roman"/>
          <w:sz w:val="22"/>
          <w:szCs w:val="22"/>
          <w:lang w:val="it-IT" w:eastAsia="it-IT"/>
        </w:rPr>
        <w:t>va</w:t>
      </w:r>
      <w:r w:rsidR="00CB56D4">
        <w:rPr>
          <w:rFonts w:ascii="Times New Roman" w:hAnsi="Times New Roman"/>
          <w:sz w:val="22"/>
          <w:szCs w:val="22"/>
          <w:lang w:val="it-IT" w:eastAsia="it-IT"/>
        </w:rPr>
        <w:t xml:space="preserve"> il percorso in maniera circolare</w:t>
      </w:r>
      <w:r w:rsidR="00587A46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>e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ritornare</w:t>
      </w:r>
      <w:r w:rsidR="00CB56D4">
        <w:rPr>
          <w:rFonts w:ascii="Times New Roman" w:hAnsi="Times New Roman"/>
          <w:sz w:val="22"/>
          <w:szCs w:val="22"/>
          <w:lang w:val="it-IT" w:eastAsia="it-IT"/>
        </w:rPr>
        <w:t xml:space="preserve"> al punto di partenza con un </w:t>
      </w:r>
      <w:r w:rsidR="00587A46">
        <w:rPr>
          <w:rFonts w:ascii="Times New Roman" w:hAnsi="Times New Roman"/>
          <w:i/>
          <w:sz w:val="22"/>
          <w:szCs w:val="22"/>
          <w:lang w:val="it-IT" w:eastAsia="it-IT"/>
        </w:rPr>
        <w:t xml:space="preserve">atteso </w:t>
      </w:r>
      <w:r w:rsidR="00CB56D4">
        <w:rPr>
          <w:rFonts w:ascii="Times New Roman" w:hAnsi="Times New Roman"/>
          <w:sz w:val="22"/>
          <w:szCs w:val="22"/>
          <w:lang w:val="it-IT" w:eastAsia="it-IT"/>
        </w:rPr>
        <w:t xml:space="preserve">nuovo </w:t>
      </w:r>
      <w:r w:rsidR="00587A46">
        <w:rPr>
          <w:rFonts w:ascii="Times New Roman" w:hAnsi="Times New Roman"/>
          <w:sz w:val="22"/>
          <w:szCs w:val="22"/>
          <w:lang w:val="it-IT" w:eastAsia="it-IT"/>
        </w:rPr>
        <w:t xml:space="preserve">atteggiamento, </w:t>
      </w:r>
      <w:r w:rsidR="00CB56D4">
        <w:rPr>
          <w:rFonts w:ascii="Times New Roman" w:hAnsi="Times New Roman"/>
          <w:sz w:val="22"/>
          <w:szCs w:val="22"/>
          <w:lang w:val="it-IT" w:eastAsia="it-IT"/>
        </w:rPr>
        <w:t>raggiunto attraverso il cammino esperito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che è l’obiettivo/tesoro della </w:t>
      </w:r>
      <w:proofErr w:type="spellStart"/>
      <w:r w:rsidRPr="00F559A2">
        <w:rPr>
          <w:rFonts w:ascii="Times New Roman" w:hAnsi="Times New Roman"/>
          <w:i/>
          <w:sz w:val="22"/>
          <w:szCs w:val="22"/>
          <w:lang w:val="it-IT" w:eastAsia="it-IT"/>
        </w:rPr>
        <w:t>escape</w:t>
      </w:r>
      <w:proofErr w:type="spellEnd"/>
      <w:r w:rsidRPr="00F559A2">
        <w:rPr>
          <w:rFonts w:ascii="Times New Roman" w:hAnsi="Times New Roman"/>
          <w:i/>
          <w:sz w:val="22"/>
          <w:szCs w:val="22"/>
          <w:lang w:val="it-IT" w:eastAsia="it-IT"/>
        </w:rPr>
        <w:t xml:space="preserve"> room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(caccia al tesoro) costruita</w:t>
      </w:r>
      <w:r w:rsidR="00CB56D4">
        <w:rPr>
          <w:rFonts w:ascii="Times New Roman" w:hAnsi="Times New Roman"/>
          <w:sz w:val="22"/>
          <w:szCs w:val="22"/>
          <w:lang w:val="it-IT" w:eastAsia="it-IT"/>
        </w:rPr>
        <w:t>.</w:t>
      </w:r>
      <w:r w:rsidR="00CF53DD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22"/>
          <w:szCs w:val="22"/>
          <w:lang w:val="it-IT" w:eastAsia="it-IT"/>
        </w:rPr>
        <w:t>A sua volta tale</w:t>
      </w:r>
      <w:r w:rsidR="00231B78">
        <w:rPr>
          <w:rFonts w:ascii="Times New Roman" w:hAnsi="Times New Roman"/>
          <w:sz w:val="22"/>
          <w:szCs w:val="22"/>
          <w:lang w:val="it-IT" w:eastAsia="it-IT"/>
        </w:rPr>
        <w:t xml:space="preserve"> fase tecnica è stata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suddivisa in </w:t>
      </w:r>
      <w:r w:rsidR="004D5F11">
        <w:rPr>
          <w:rFonts w:ascii="Times New Roman" w:hAnsi="Times New Roman"/>
          <w:sz w:val="22"/>
          <w:szCs w:val="22"/>
          <w:lang w:val="it-IT" w:eastAsia="it-IT"/>
        </w:rPr>
        <w:t>azione laboratoriale</w:t>
      </w:r>
      <w:r w:rsidR="00587A46">
        <w:rPr>
          <w:rFonts w:ascii="Times New Roman" w:hAnsi="Times New Roman"/>
          <w:sz w:val="22"/>
          <w:szCs w:val="22"/>
          <w:lang w:val="it-IT" w:eastAsia="it-IT"/>
        </w:rPr>
        <w:t>,</w:t>
      </w:r>
      <w:r w:rsidR="004D5F11">
        <w:rPr>
          <w:rFonts w:ascii="Times New Roman" w:hAnsi="Times New Roman"/>
          <w:sz w:val="22"/>
          <w:szCs w:val="22"/>
          <w:lang w:val="it-IT" w:eastAsia="it-IT"/>
        </w:rPr>
        <w:t xml:space="preserve"> prima </w:t>
      </w:r>
      <w:r>
        <w:rPr>
          <w:rFonts w:ascii="Times New Roman" w:hAnsi="Times New Roman"/>
          <w:sz w:val="22"/>
          <w:szCs w:val="22"/>
          <w:lang w:val="it-IT" w:eastAsia="it-IT"/>
        </w:rPr>
        <w:t>di quella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teoric</w:t>
      </w:r>
      <w:r>
        <w:rPr>
          <w:rFonts w:ascii="Times New Roman" w:hAnsi="Times New Roman"/>
          <w:sz w:val="22"/>
          <w:szCs w:val="22"/>
          <w:lang w:val="it-IT" w:eastAsia="it-IT"/>
        </w:rPr>
        <w:t>a relativa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agli argomenti in esame</w:t>
      </w:r>
      <w:r w:rsidR="00A96090">
        <w:rPr>
          <w:rFonts w:ascii="Times New Roman" w:hAnsi="Times New Roman"/>
          <w:sz w:val="22"/>
          <w:szCs w:val="22"/>
          <w:lang w:val="it-IT" w:eastAsia="it-IT"/>
        </w:rPr>
        <w:t>;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cosicché, 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secondo il metodo </w:t>
      </w:r>
      <w:r w:rsidR="00DC1A94" w:rsidRPr="006537D0">
        <w:rPr>
          <w:rFonts w:ascii="Times New Roman" w:hAnsi="Times New Roman"/>
          <w:i/>
          <w:color w:val="000000" w:themeColor="text1"/>
          <w:sz w:val="22"/>
          <w:szCs w:val="22"/>
          <w:lang w:val="it-IT" w:eastAsia="it-IT"/>
        </w:rPr>
        <w:t>IB</w:t>
      </w:r>
      <w:r w:rsidR="006537D0" w:rsidRPr="006537D0">
        <w:rPr>
          <w:rFonts w:ascii="Times New Roman" w:hAnsi="Times New Roman"/>
          <w:i/>
          <w:color w:val="000000" w:themeColor="text1"/>
          <w:sz w:val="22"/>
          <w:szCs w:val="22"/>
          <w:lang w:val="it-IT" w:eastAsia="it-IT"/>
        </w:rPr>
        <w:t xml:space="preserve">SE </w:t>
      </w:r>
      <w:r w:rsidR="00CF53DD" w:rsidRPr="006537D0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(</w:t>
      </w:r>
      <w:proofErr w:type="spellStart"/>
      <w:r w:rsidR="00CF53DD" w:rsidRPr="006537D0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Inquiry</w:t>
      </w:r>
      <w:proofErr w:type="spellEnd"/>
      <w:r w:rsidR="00CF53DD" w:rsidRPr="006537D0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 xml:space="preserve"> </w:t>
      </w:r>
      <w:proofErr w:type="spellStart"/>
      <w:r w:rsidR="00CF53DD" w:rsidRPr="006537D0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Based</w:t>
      </w:r>
      <w:proofErr w:type="spellEnd"/>
      <w:r w:rsidR="00CF53DD" w:rsidRPr="006537D0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 xml:space="preserve"> </w:t>
      </w:r>
      <w:r w:rsidR="006537D0" w:rsidRPr="006537D0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 xml:space="preserve">Science </w:t>
      </w:r>
      <w:proofErr w:type="spellStart"/>
      <w:r w:rsidR="006537D0" w:rsidRPr="006537D0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Education</w:t>
      </w:r>
      <w:proofErr w:type="spellEnd"/>
      <w:r w:rsidR="00CF53DD" w:rsidRPr="006537D0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)</w:t>
      </w:r>
      <w:r w:rsidRPr="006537D0">
        <w:rPr>
          <w:rFonts w:ascii="Times New Roman" w:hAnsi="Times New Roman"/>
          <w:i/>
          <w:color w:val="000000" w:themeColor="text1"/>
          <w:sz w:val="22"/>
          <w:szCs w:val="22"/>
          <w:lang w:val="it-IT" w:eastAsia="it-IT"/>
        </w:rPr>
        <w:t>,</w:t>
      </w:r>
      <w:r w:rsidR="000D6D99" w:rsidRPr="006537D0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 xml:space="preserve"> </w:t>
      </w:r>
      <w:r w:rsidR="00231B78" w:rsidRPr="006537D0">
        <w:rPr>
          <w:rFonts w:ascii="Times New Roman" w:hAnsi="Times New Roman"/>
          <w:color w:val="000000" w:themeColor="text1"/>
          <w:sz w:val="22"/>
          <w:szCs w:val="22"/>
          <w:lang w:val="it-IT" w:eastAsia="it-IT"/>
        </w:rPr>
        <w:t>gli</w:t>
      </w:r>
      <w:r w:rsidR="00231B78">
        <w:rPr>
          <w:rFonts w:ascii="Times New Roman" w:hAnsi="Times New Roman"/>
          <w:sz w:val="22"/>
          <w:szCs w:val="22"/>
          <w:lang w:val="it-IT" w:eastAsia="it-IT"/>
        </w:rPr>
        <w:t xml:space="preserve"> alunni </w:t>
      </w:r>
      <w:r w:rsidR="00A96090">
        <w:rPr>
          <w:rFonts w:ascii="Times New Roman" w:hAnsi="Times New Roman"/>
          <w:sz w:val="22"/>
          <w:szCs w:val="22"/>
          <w:lang w:val="it-IT" w:eastAsia="it-IT"/>
        </w:rPr>
        <w:t xml:space="preserve">sono stati condotti </w:t>
      </w:r>
      <w:r w:rsidR="00231B78">
        <w:rPr>
          <w:rFonts w:ascii="Times New Roman" w:hAnsi="Times New Roman"/>
          <w:sz w:val="22"/>
          <w:szCs w:val="22"/>
          <w:lang w:val="it-IT" w:eastAsia="it-IT"/>
        </w:rPr>
        <w:t xml:space="preserve">attraverso 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>esperimenti guidati e relativi al tema trattato dalla scienziata in esame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 xml:space="preserve"> ad un risultato finale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>: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 xml:space="preserve"> quello di conoscere una tra le figure femminili trattate nella prima fase. </w:t>
      </w:r>
    </w:p>
    <w:p w14:paraId="1F1CA0AC" w14:textId="689EF154" w:rsidR="000D6D99" w:rsidRDefault="00DC1A94" w:rsidP="000D6D99">
      <w:pPr>
        <w:pStyle w:val="Abstract"/>
        <w:spacing w:after="0"/>
        <w:ind w:left="0" w:firstLine="14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In particolare, ogni edizione del PLS Azione 1 è stata</w:t>
      </w:r>
      <w:r w:rsidR="000D6D99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22"/>
          <w:szCs w:val="22"/>
          <w:lang w:val="it-IT" w:eastAsia="it-IT"/>
        </w:rPr>
        <w:t>disegnata su un personaggio di spicco creando un percorso laboratoriale messo come indizio nell’indagine sulla scienziata/</w:t>
      </w:r>
      <w:r w:rsidRPr="00DC1A94">
        <w:rPr>
          <w:rFonts w:ascii="Times New Roman" w:hAnsi="Times New Roman"/>
          <w:i/>
          <w:sz w:val="22"/>
          <w:szCs w:val="22"/>
          <w:lang w:val="it-IT" w:eastAsia="it-IT"/>
        </w:rPr>
        <w:t>tesoro</w:t>
      </w:r>
      <w:r>
        <w:rPr>
          <w:rFonts w:ascii="Times New Roman" w:hAnsi="Times New Roman"/>
          <w:sz w:val="22"/>
          <w:szCs w:val="22"/>
          <w:lang w:val="it-IT" w:eastAsia="it-IT"/>
        </w:rPr>
        <w:t>; cosicché:</w:t>
      </w:r>
    </w:p>
    <w:p w14:paraId="1AE3C3E3" w14:textId="7A76B36D" w:rsidR="00144460" w:rsidRPr="00144460" w:rsidRDefault="000D6D99" w:rsidP="00144460">
      <w:pPr>
        <w:pStyle w:val="Abstract"/>
        <w:numPr>
          <w:ilvl w:val="0"/>
          <w:numId w:val="19"/>
        </w:numPr>
        <w:spacing w:after="0"/>
        <w:ind w:left="50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 xml:space="preserve">per il percorso ispirato a Lise </w:t>
      </w:r>
      <w:proofErr w:type="spellStart"/>
      <w:r>
        <w:rPr>
          <w:rFonts w:ascii="Times New Roman" w:hAnsi="Times New Roman"/>
          <w:sz w:val="22"/>
          <w:szCs w:val="22"/>
          <w:lang w:val="it-IT" w:eastAsia="it-IT"/>
        </w:rPr>
        <w:t>Meitner</w:t>
      </w:r>
      <w:proofErr w:type="spellEnd"/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A96090">
        <w:rPr>
          <w:rFonts w:ascii="Times New Roman" w:hAnsi="Times New Roman"/>
          <w:sz w:val="22"/>
          <w:szCs w:val="22"/>
          <w:lang w:val="it-IT" w:eastAsia="it-IT"/>
        </w:rPr>
        <w:t>è stata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svolt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 xml:space="preserve">a 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>nel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 xml:space="preserve">la fase laboratoriale </w:t>
      </w:r>
      <w:r w:rsidRPr="005E7FE9">
        <w:rPr>
          <w:rFonts w:ascii="Times New Roman" w:hAnsi="Times New Roman"/>
          <w:i/>
          <w:sz w:val="22"/>
          <w:szCs w:val="22"/>
          <w:lang w:val="it-IT" w:eastAsia="it-IT"/>
        </w:rPr>
        <w:t xml:space="preserve">la misura della costante di </w:t>
      </w:r>
      <w:proofErr w:type="spellStart"/>
      <w:r w:rsidRPr="005E7FE9">
        <w:rPr>
          <w:rFonts w:ascii="Times New Roman" w:hAnsi="Times New Roman"/>
          <w:i/>
          <w:sz w:val="22"/>
          <w:szCs w:val="22"/>
          <w:lang w:val="it-IT" w:eastAsia="it-IT"/>
        </w:rPr>
        <w:t>Planck</w:t>
      </w:r>
      <w:proofErr w:type="spellEnd"/>
      <w:r w:rsidRPr="005E7FE9">
        <w:rPr>
          <w:rFonts w:ascii="Times New Roman" w:hAnsi="Times New Roman"/>
          <w:i/>
          <w:sz w:val="22"/>
          <w:szCs w:val="22"/>
          <w:lang w:val="it-IT" w:eastAsia="it-IT"/>
        </w:rPr>
        <w:t xml:space="preserve"> con un fotodiodo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, </w:t>
      </w:r>
      <w:r w:rsidR="00DC1A94"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>per portare all’indizio secondo cui la</w:t>
      </w:r>
      <w:r w:rsidR="00A96090"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 xml:space="preserve"> </w:t>
      </w:r>
      <w:proofErr w:type="spellStart"/>
      <w:r w:rsidR="00A96090"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>Meitner</w:t>
      </w:r>
      <w:proofErr w:type="spellEnd"/>
      <w:r w:rsidR="00A96090"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 xml:space="preserve"> </w:t>
      </w:r>
      <w:r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 xml:space="preserve">fu allieva prima di </w:t>
      </w:r>
      <w:proofErr w:type="spellStart"/>
      <w:r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>Boltzmann</w:t>
      </w:r>
      <w:proofErr w:type="spellEnd"/>
      <w:r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 xml:space="preserve"> poi di </w:t>
      </w:r>
      <w:proofErr w:type="spellStart"/>
      <w:r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>Planck</w:t>
      </w:r>
      <w:proofErr w:type="spellEnd"/>
      <w:r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 xml:space="preserve"> nella</w:t>
      </w:r>
      <w:r w:rsidRPr="00800C4C"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 xml:space="preserve"> </w:t>
      </w:r>
      <w:r w:rsidRPr="008F46F5">
        <w:rPr>
          <w:rFonts w:ascii="Times New Roman" w:hAnsi="Times New Roman"/>
          <w:i/>
          <w:color w:val="111111"/>
          <w:sz w:val="22"/>
          <w:szCs w:val="22"/>
          <w:shd w:val="clear" w:color="auto" w:fill="FFFFFF"/>
          <w:lang w:val="it-IT"/>
        </w:rPr>
        <w:t>Friedrich-Wilhelm-</w:t>
      </w:r>
      <w:proofErr w:type="spellStart"/>
      <w:r w:rsidRPr="008F46F5">
        <w:rPr>
          <w:rFonts w:ascii="Times New Roman" w:hAnsi="Times New Roman"/>
          <w:i/>
          <w:color w:val="111111"/>
          <w:sz w:val="22"/>
          <w:szCs w:val="22"/>
          <w:shd w:val="clear" w:color="auto" w:fill="FFFFFF"/>
          <w:lang w:val="it-IT"/>
        </w:rPr>
        <w:t>Universitat</w:t>
      </w:r>
      <w:proofErr w:type="spellEnd"/>
      <w:r w:rsidRPr="00800C4C"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 xml:space="preserve"> di Berlino </w:t>
      </w:r>
      <w:r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>(</w:t>
      </w:r>
      <w:r w:rsidR="00CF53DD"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 xml:space="preserve">contrario </w:t>
      </w:r>
      <w:r w:rsidRPr="00800C4C"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>all’ingresso delle donne in università ma colpito dalla gi</w:t>
      </w:r>
      <w:r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 xml:space="preserve">ovane Lise, presentata da </w:t>
      </w:r>
      <w:proofErr w:type="spellStart"/>
      <w:r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>Meyer</w:t>
      </w:r>
      <w:proofErr w:type="spellEnd"/>
      <w:r>
        <w:rPr>
          <w:rFonts w:ascii="Times New Roman" w:hAnsi="Times New Roman"/>
          <w:color w:val="111111"/>
          <w:sz w:val="22"/>
          <w:szCs w:val="22"/>
          <w:shd w:val="clear" w:color="auto" w:fill="FFFFFF"/>
          <w:lang w:val="it-IT"/>
        </w:rPr>
        <w:t>);</w:t>
      </w:r>
    </w:p>
    <w:p w14:paraId="74E6B92B" w14:textId="74387F90" w:rsidR="00144460" w:rsidRPr="00B20270" w:rsidRDefault="000D6D99" w:rsidP="00B20270">
      <w:pPr>
        <w:pStyle w:val="Abstract"/>
        <w:numPr>
          <w:ilvl w:val="0"/>
          <w:numId w:val="19"/>
        </w:numPr>
        <w:spacing w:after="0"/>
        <w:ind w:left="50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 xml:space="preserve">per il percorso ispirato a Maria </w:t>
      </w:r>
      <w:proofErr w:type="spellStart"/>
      <w:r>
        <w:rPr>
          <w:rFonts w:ascii="Times New Roman" w:hAnsi="Times New Roman"/>
          <w:sz w:val="22"/>
          <w:szCs w:val="22"/>
          <w:lang w:val="it-IT" w:eastAsia="it-IT"/>
        </w:rPr>
        <w:t>Telkes</w:t>
      </w:r>
      <w:proofErr w:type="spellEnd"/>
      <w:r>
        <w:rPr>
          <w:rFonts w:ascii="Times New Roman" w:hAnsi="Times New Roman"/>
          <w:sz w:val="22"/>
          <w:szCs w:val="22"/>
          <w:lang w:val="it-IT" w:eastAsia="it-IT"/>
        </w:rPr>
        <w:t xml:space="preserve"> invece 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>il laboratorio ha trattato la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Pr="005E7FE9">
        <w:rPr>
          <w:rFonts w:ascii="Times New Roman" w:hAnsi="Times New Roman"/>
          <w:i/>
          <w:sz w:val="22"/>
          <w:szCs w:val="22"/>
          <w:lang w:val="it-IT" w:eastAsia="it-IT"/>
        </w:rPr>
        <w:t>misurazione dell’efficienza di pannelli fotovoltaici didattici</w:t>
      </w:r>
      <w:r w:rsidR="00144460">
        <w:rPr>
          <w:rFonts w:ascii="Times New Roman" w:hAnsi="Times New Roman"/>
          <w:sz w:val="22"/>
          <w:szCs w:val="22"/>
          <w:lang w:val="it-IT" w:eastAsia="it-IT"/>
        </w:rPr>
        <w:t xml:space="preserve"> (in Fig.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>2</w:t>
      </w:r>
      <w:r w:rsidR="00144460">
        <w:rPr>
          <w:rFonts w:ascii="Times New Roman" w:hAnsi="Times New Roman"/>
          <w:sz w:val="22"/>
          <w:szCs w:val="22"/>
          <w:lang w:val="it-IT" w:eastAsia="it-IT"/>
        </w:rPr>
        <w:t>),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poiché la </w:t>
      </w:r>
      <w:proofErr w:type="spellStart"/>
      <w:r>
        <w:rPr>
          <w:rFonts w:ascii="Times New Roman" w:hAnsi="Times New Roman"/>
          <w:sz w:val="22"/>
          <w:szCs w:val="22"/>
          <w:lang w:val="it-IT" w:eastAsia="it-IT"/>
        </w:rPr>
        <w:t>Telkes</w:t>
      </w:r>
      <w:proofErr w:type="spellEnd"/>
      <w:r w:rsidRPr="00800C4C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>
        <w:rPr>
          <w:rFonts w:ascii="Times New Roman" w:hAnsi="Times New Roman"/>
          <w:color w:val="050505"/>
          <w:sz w:val="22"/>
          <w:szCs w:val="22"/>
          <w:shd w:val="clear" w:color="auto" w:fill="FFFFFF"/>
          <w:lang w:val="it-IT"/>
        </w:rPr>
        <w:t>n</w:t>
      </w:r>
      <w:r w:rsidRPr="00800C4C">
        <w:rPr>
          <w:rFonts w:ascii="Times New Roman" w:hAnsi="Times New Roman"/>
          <w:color w:val="050505"/>
          <w:sz w:val="22"/>
          <w:szCs w:val="22"/>
          <w:shd w:val="clear" w:color="auto" w:fill="FFFFFF"/>
          <w:lang w:val="it-IT"/>
        </w:rPr>
        <w:t xml:space="preserve">el 1950 </w:t>
      </w:r>
      <w:r>
        <w:rPr>
          <w:rFonts w:ascii="Times New Roman" w:hAnsi="Times New Roman"/>
          <w:color w:val="050505"/>
          <w:sz w:val="22"/>
          <w:szCs w:val="22"/>
          <w:shd w:val="clear" w:color="auto" w:fill="FFFFFF"/>
          <w:lang w:val="it-IT"/>
        </w:rPr>
        <w:t>insieme al</w:t>
      </w:r>
      <w:r w:rsidRPr="00800C4C">
        <w:rPr>
          <w:rFonts w:ascii="Times New Roman" w:hAnsi="Times New Roman"/>
          <w:color w:val="050505"/>
          <w:sz w:val="22"/>
          <w:szCs w:val="22"/>
          <w:shd w:val="clear" w:color="auto" w:fill="FFFFFF"/>
          <w:lang w:val="it-IT"/>
        </w:rPr>
        <w:t>l’architetto Eleanor Raymond, progett</w:t>
      </w:r>
      <w:r>
        <w:rPr>
          <w:rFonts w:ascii="Times New Roman" w:hAnsi="Times New Roman"/>
          <w:color w:val="050505"/>
          <w:sz w:val="22"/>
          <w:szCs w:val="22"/>
          <w:shd w:val="clear" w:color="auto" w:fill="FFFFFF"/>
          <w:lang w:val="it-IT"/>
        </w:rPr>
        <w:t>ò</w:t>
      </w:r>
      <w:r w:rsidRPr="00800C4C">
        <w:rPr>
          <w:rFonts w:ascii="Times New Roman" w:hAnsi="Times New Roman"/>
          <w:color w:val="050505"/>
          <w:sz w:val="22"/>
          <w:szCs w:val="22"/>
          <w:shd w:val="clear" w:color="auto" w:fill="FFFFFF"/>
          <w:lang w:val="it-IT"/>
        </w:rPr>
        <w:t xml:space="preserve"> la Dover House, </w:t>
      </w:r>
      <w:r>
        <w:rPr>
          <w:rFonts w:ascii="Times New Roman" w:hAnsi="Times New Roman"/>
          <w:color w:val="050505"/>
          <w:sz w:val="22"/>
          <w:szCs w:val="22"/>
          <w:shd w:val="clear" w:color="auto" w:fill="FFFFFF"/>
          <w:lang w:val="it-IT"/>
        </w:rPr>
        <w:t>l</w:t>
      </w:r>
      <w:r w:rsidRPr="00800C4C">
        <w:rPr>
          <w:rFonts w:ascii="Times New Roman" w:hAnsi="Times New Roman"/>
          <w:color w:val="050505"/>
          <w:sz w:val="22"/>
          <w:szCs w:val="22"/>
          <w:shd w:val="clear" w:color="auto" w:fill="FFFFFF"/>
          <w:lang w:val="it-IT"/>
        </w:rPr>
        <w:t>a</w:t>
      </w:r>
      <w:r>
        <w:rPr>
          <w:rFonts w:ascii="Times New Roman" w:hAnsi="Times New Roman"/>
          <w:color w:val="050505"/>
          <w:sz w:val="22"/>
          <w:szCs w:val="22"/>
          <w:shd w:val="clear" w:color="auto" w:fill="FFFFFF"/>
          <w:lang w:val="it-IT"/>
        </w:rPr>
        <w:t xml:space="preserve"> prima</w:t>
      </w:r>
      <w:r w:rsidRPr="00800C4C">
        <w:rPr>
          <w:rFonts w:ascii="Times New Roman" w:hAnsi="Times New Roman"/>
          <w:color w:val="050505"/>
          <w:sz w:val="22"/>
          <w:szCs w:val="22"/>
          <w:shd w:val="clear" w:color="auto" w:fill="FFFFFF"/>
          <w:lang w:val="it-IT"/>
        </w:rPr>
        <w:t xml:space="preserve"> casa completamente riscaldata dal sole con pannelli di metallo e di vetro dietro le finestre</w:t>
      </w:r>
      <w:r>
        <w:rPr>
          <w:rFonts w:ascii="Times New Roman" w:hAnsi="Times New Roman"/>
          <w:color w:val="050505"/>
          <w:sz w:val="22"/>
          <w:szCs w:val="22"/>
          <w:shd w:val="clear" w:color="auto" w:fill="FFFFFF"/>
          <w:lang w:val="it-IT"/>
        </w:rPr>
        <w:t>.</w:t>
      </w:r>
    </w:p>
    <w:p w14:paraId="383DAA73" w14:textId="77777777" w:rsidR="00144460" w:rsidRDefault="00144460" w:rsidP="00144460">
      <w:pPr>
        <w:pStyle w:val="Abstract"/>
        <w:spacing w:after="0"/>
        <w:ind w:left="502"/>
        <w:jc w:val="center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noProof/>
          <w:sz w:val="22"/>
          <w:szCs w:val="22"/>
          <w:lang w:val="it-IT" w:eastAsia="it-IT"/>
        </w:rPr>
        <w:lastRenderedPageBreak/>
        <w:drawing>
          <wp:inline distT="0" distB="0" distL="0" distR="0" wp14:anchorId="20223D06" wp14:editId="7919344E">
            <wp:extent cx="3545840" cy="227266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</w:p>
    <w:p w14:paraId="306DF480" w14:textId="4BA625C6" w:rsidR="00144460" w:rsidRPr="00144460" w:rsidRDefault="00144460" w:rsidP="00144460">
      <w:pPr>
        <w:pStyle w:val="Abstract"/>
        <w:spacing w:after="0"/>
        <w:ind w:left="502"/>
        <w:jc w:val="left"/>
        <w:rPr>
          <w:rFonts w:ascii="Times New Roman" w:hAnsi="Times New Roman"/>
          <w:sz w:val="18"/>
          <w:szCs w:val="22"/>
          <w:lang w:val="it-IT" w:eastAsia="it-IT"/>
        </w:rPr>
      </w:pPr>
      <w:r w:rsidRPr="00144460">
        <w:rPr>
          <w:rFonts w:ascii="Times New Roman" w:hAnsi="Times New Roman"/>
          <w:sz w:val="18"/>
          <w:szCs w:val="22"/>
          <w:lang w:val="it-IT" w:eastAsia="it-IT"/>
        </w:rPr>
        <w:t>Fig.</w:t>
      </w:r>
      <w:r w:rsidR="00B20270">
        <w:rPr>
          <w:rFonts w:ascii="Times New Roman" w:hAnsi="Times New Roman"/>
          <w:sz w:val="18"/>
          <w:szCs w:val="22"/>
          <w:lang w:val="it-IT" w:eastAsia="it-IT"/>
        </w:rPr>
        <w:t>2</w:t>
      </w:r>
      <w:r w:rsidRPr="00144460">
        <w:rPr>
          <w:rFonts w:ascii="Times New Roman" w:hAnsi="Times New Roman"/>
          <w:sz w:val="18"/>
          <w:szCs w:val="22"/>
          <w:lang w:val="it-IT" w:eastAsia="it-IT"/>
        </w:rPr>
        <w:t xml:space="preserve"> Montaggio pannelli fotovoltaici didattici nel Laboratorio di elettronica del Dipartimento di Fisica dell’Università di Salerno</w:t>
      </w:r>
    </w:p>
    <w:p w14:paraId="6D17885E" w14:textId="77777777" w:rsidR="00144460" w:rsidRDefault="00144460" w:rsidP="00144460">
      <w:pPr>
        <w:pStyle w:val="Abstract"/>
        <w:spacing w:after="0"/>
        <w:ind w:left="502"/>
        <w:jc w:val="center"/>
        <w:rPr>
          <w:rFonts w:ascii="Times New Roman" w:hAnsi="Times New Roman"/>
          <w:sz w:val="22"/>
          <w:szCs w:val="22"/>
          <w:lang w:val="it-IT" w:eastAsia="it-IT"/>
        </w:rPr>
      </w:pPr>
    </w:p>
    <w:p w14:paraId="2786C700" w14:textId="3682C022" w:rsidR="005C6E32" w:rsidRDefault="005C6E32" w:rsidP="00A96090">
      <w:pPr>
        <w:pStyle w:val="Abstract"/>
        <w:numPr>
          <w:ilvl w:val="0"/>
          <w:numId w:val="19"/>
        </w:numPr>
        <w:spacing w:after="0"/>
        <w:ind w:left="502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In questa ultima edizione 2021 sono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 xml:space="preserve"> stati disegnati </w:t>
      </w:r>
      <w:r w:rsidR="000D6D99" w:rsidRPr="00A96090">
        <w:rPr>
          <w:rFonts w:ascii="Times New Roman" w:hAnsi="Times New Roman"/>
          <w:sz w:val="22"/>
          <w:szCs w:val="22"/>
          <w:lang w:val="it-IT" w:eastAsia="it-IT"/>
        </w:rPr>
        <w:t xml:space="preserve">due percorsi da adattare alla tipologia di </w:t>
      </w:r>
      <w:r w:rsidR="000D6D99" w:rsidRPr="00DC1A94">
        <w:rPr>
          <w:rFonts w:ascii="Times New Roman" w:hAnsi="Times New Roman"/>
          <w:i/>
          <w:sz w:val="22"/>
          <w:szCs w:val="22"/>
          <w:lang w:val="it-IT" w:eastAsia="it-IT"/>
        </w:rPr>
        <w:t xml:space="preserve">Didattica </w:t>
      </w:r>
      <w:r w:rsidR="00B3279D" w:rsidRPr="00DC1A94">
        <w:rPr>
          <w:rFonts w:ascii="Times New Roman" w:hAnsi="Times New Roman"/>
          <w:i/>
          <w:sz w:val="22"/>
          <w:szCs w:val="22"/>
          <w:lang w:val="it-IT" w:eastAsia="it-IT"/>
        </w:rPr>
        <w:t>in Presenza</w:t>
      </w:r>
      <w:r w:rsidR="00B3279D">
        <w:rPr>
          <w:rFonts w:ascii="Times New Roman" w:hAnsi="Times New Roman"/>
          <w:sz w:val="22"/>
          <w:szCs w:val="22"/>
          <w:lang w:val="it-IT" w:eastAsia="it-IT"/>
        </w:rPr>
        <w:t xml:space="preserve"> o </w:t>
      </w:r>
      <w:r w:rsidR="000D6D99" w:rsidRPr="00DC1A94">
        <w:rPr>
          <w:rFonts w:ascii="Times New Roman" w:hAnsi="Times New Roman"/>
          <w:i/>
          <w:sz w:val="22"/>
          <w:szCs w:val="22"/>
          <w:lang w:val="it-IT" w:eastAsia="it-IT"/>
        </w:rPr>
        <w:t>a Distanza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>,</w:t>
      </w:r>
      <w:r w:rsidR="000D6D99" w:rsidRPr="00A96090">
        <w:rPr>
          <w:rFonts w:ascii="Times New Roman" w:hAnsi="Times New Roman"/>
          <w:sz w:val="22"/>
          <w:szCs w:val="22"/>
          <w:lang w:val="it-IT" w:eastAsia="it-IT"/>
        </w:rPr>
        <w:t xml:space="preserve"> focalizzati</w:t>
      </w:r>
      <w:r>
        <w:rPr>
          <w:rFonts w:ascii="Times New Roman" w:hAnsi="Times New Roman"/>
          <w:sz w:val="22"/>
          <w:szCs w:val="22"/>
          <w:lang w:val="it-IT" w:eastAsia="it-IT"/>
        </w:rPr>
        <w:t>:</w:t>
      </w:r>
    </w:p>
    <w:p w14:paraId="1A6139DE" w14:textId="110FCF95" w:rsidR="005C6E32" w:rsidRDefault="005C6E32" w:rsidP="00504937">
      <w:pPr>
        <w:pStyle w:val="Abstract"/>
        <w:numPr>
          <w:ilvl w:val="0"/>
          <w:numId w:val="19"/>
        </w:numPr>
        <w:spacing w:after="0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>il primo,</w:t>
      </w:r>
      <w:r w:rsidR="000D6D99" w:rsidRPr="00A96090">
        <w:rPr>
          <w:rFonts w:ascii="Times New Roman" w:hAnsi="Times New Roman"/>
          <w:sz w:val="22"/>
          <w:szCs w:val="22"/>
          <w:lang w:val="it-IT" w:eastAsia="it-IT"/>
        </w:rPr>
        <w:t xml:space="preserve"> sulla tematica della “Fisica del Volo” 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e dello studio di fenomeni come la portanza di un’ala 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>e sul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l’effetto </w:t>
      </w:r>
      <w:proofErr w:type="spellStart"/>
      <w:r w:rsidRPr="00DC1A94">
        <w:rPr>
          <w:rFonts w:ascii="Times New Roman" w:hAnsi="Times New Roman"/>
          <w:i/>
          <w:sz w:val="22"/>
          <w:szCs w:val="22"/>
          <w:lang w:val="it-IT" w:eastAsia="it-IT"/>
        </w:rPr>
        <w:t>Coanda</w:t>
      </w:r>
      <w:proofErr w:type="spellEnd"/>
      <w:r>
        <w:rPr>
          <w:rFonts w:ascii="Times New Roman" w:hAnsi="Times New Roman"/>
          <w:sz w:val="22"/>
          <w:szCs w:val="22"/>
          <w:lang w:val="it-IT" w:eastAsia="it-IT"/>
        </w:rPr>
        <w:t xml:space="preserve">, 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>avvalendosi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>del</w:t>
      </w:r>
      <w:r>
        <w:rPr>
          <w:rFonts w:ascii="Times New Roman" w:hAnsi="Times New Roman"/>
          <w:sz w:val="22"/>
          <w:szCs w:val="22"/>
          <w:lang w:val="it-IT" w:eastAsia="it-IT"/>
        </w:rPr>
        <w:t>la simulazione del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>le caratteristiche aerodinamiche dei velivoli (aerei o razzi)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>, disponibile sul sito Educational NASA</w:t>
      </w:r>
      <w:r w:rsidR="00710F8C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>[6]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 xml:space="preserve">, 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 xml:space="preserve">e 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>ispirando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 tale percorso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 xml:space="preserve"> alla prima donna pilota Amelia </w:t>
      </w:r>
      <w:proofErr w:type="spellStart"/>
      <w:r w:rsidRPr="00A96090">
        <w:rPr>
          <w:rFonts w:ascii="Times New Roman" w:hAnsi="Times New Roman"/>
          <w:sz w:val="22"/>
          <w:szCs w:val="22"/>
          <w:lang w:val="it-IT" w:eastAsia="it-IT"/>
        </w:rPr>
        <w:t>Earhart</w:t>
      </w:r>
      <w:proofErr w:type="spellEnd"/>
      <w:r w:rsidRPr="00A96090">
        <w:rPr>
          <w:rFonts w:ascii="Times New Roman" w:hAnsi="Times New Roman"/>
          <w:sz w:val="22"/>
          <w:szCs w:val="22"/>
          <w:lang w:val="it-IT" w:eastAsia="it-IT"/>
        </w:rPr>
        <w:t>.</w:t>
      </w:r>
    </w:p>
    <w:p w14:paraId="13B84A73" w14:textId="176B7854" w:rsidR="00A96090" w:rsidRDefault="005C6E32" w:rsidP="00504937">
      <w:pPr>
        <w:pStyle w:val="Abstract"/>
        <w:numPr>
          <w:ilvl w:val="0"/>
          <w:numId w:val="19"/>
        </w:numPr>
        <w:spacing w:after="0"/>
        <w:rPr>
          <w:rFonts w:ascii="Times New Roman" w:hAnsi="Times New Roman"/>
          <w:sz w:val="22"/>
          <w:szCs w:val="22"/>
          <w:lang w:val="it-IT" w:eastAsia="it-IT"/>
        </w:rPr>
      </w:pPr>
      <w:r>
        <w:rPr>
          <w:rFonts w:ascii="Times New Roman" w:hAnsi="Times New Roman"/>
          <w:sz w:val="22"/>
          <w:szCs w:val="22"/>
          <w:lang w:val="it-IT" w:eastAsia="it-IT"/>
        </w:rPr>
        <w:t xml:space="preserve">il secondo, </w:t>
      </w:r>
      <w:r w:rsidR="00710F8C">
        <w:rPr>
          <w:rFonts w:ascii="Times New Roman" w:hAnsi="Times New Roman"/>
          <w:sz w:val="22"/>
          <w:szCs w:val="22"/>
          <w:lang w:val="it-IT" w:eastAsia="it-IT"/>
        </w:rPr>
        <w:t>sul</w:t>
      </w:r>
      <w:r w:rsidR="000D6D99" w:rsidRPr="00A96090">
        <w:rPr>
          <w:rFonts w:ascii="Times New Roman" w:hAnsi="Times New Roman"/>
          <w:sz w:val="22"/>
          <w:szCs w:val="22"/>
          <w:lang w:val="it-IT" w:eastAsia="it-IT"/>
        </w:rPr>
        <w:t>lo studio della cinematica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 xml:space="preserve"> e</w:t>
      </w:r>
      <w:r w:rsidR="000D6D99" w:rsidRPr="00A96090">
        <w:rPr>
          <w:rFonts w:ascii="Times New Roman" w:hAnsi="Times New Roman"/>
          <w:sz w:val="22"/>
          <w:szCs w:val="22"/>
          <w:lang w:val="it-IT" w:eastAsia="it-IT"/>
        </w:rPr>
        <w:t xml:space="preserve"> delle traiettorie di lancio studiate negli anni ’50 da </w:t>
      </w:r>
      <w:proofErr w:type="spellStart"/>
      <w:r w:rsidR="000D6D99" w:rsidRPr="00A96090">
        <w:rPr>
          <w:rFonts w:ascii="Times New Roman" w:hAnsi="Times New Roman"/>
          <w:sz w:val="22"/>
          <w:szCs w:val="22"/>
          <w:lang w:val="it-IT" w:eastAsia="it-IT"/>
        </w:rPr>
        <w:t>Ka</w:t>
      </w:r>
      <w:r>
        <w:rPr>
          <w:rFonts w:ascii="Times New Roman" w:hAnsi="Times New Roman"/>
          <w:sz w:val="22"/>
          <w:szCs w:val="22"/>
          <w:lang w:val="it-IT" w:eastAsia="it-IT"/>
        </w:rPr>
        <w:t>therine</w:t>
      </w:r>
      <w:proofErr w:type="spellEnd"/>
      <w:r>
        <w:rPr>
          <w:rFonts w:ascii="Times New Roman" w:hAnsi="Times New Roman"/>
          <w:sz w:val="22"/>
          <w:szCs w:val="22"/>
          <w:lang w:val="it-IT" w:eastAsia="it-IT"/>
        </w:rPr>
        <w:t xml:space="preserve"> Johnson [</w:t>
      </w:r>
      <w:r w:rsidR="004B63F9">
        <w:rPr>
          <w:rFonts w:ascii="Times New Roman" w:hAnsi="Times New Roman"/>
          <w:sz w:val="22"/>
          <w:szCs w:val="22"/>
          <w:lang w:val="it-IT" w:eastAsia="it-IT"/>
        </w:rPr>
        <w:t>7</w:t>
      </w:r>
      <w:r>
        <w:rPr>
          <w:rFonts w:ascii="Times New Roman" w:hAnsi="Times New Roman"/>
          <w:sz w:val="22"/>
          <w:szCs w:val="22"/>
          <w:lang w:val="it-IT" w:eastAsia="it-IT"/>
        </w:rPr>
        <w:t xml:space="preserve">] </w:t>
      </w:r>
      <w:r w:rsidR="00710F8C">
        <w:rPr>
          <w:rFonts w:ascii="Times New Roman" w:hAnsi="Times New Roman"/>
          <w:sz w:val="22"/>
          <w:szCs w:val="22"/>
          <w:lang w:val="it-IT" w:eastAsia="it-IT"/>
        </w:rPr>
        <w:t xml:space="preserve">presso </w:t>
      </w:r>
      <w:r>
        <w:rPr>
          <w:rFonts w:ascii="Times New Roman" w:hAnsi="Times New Roman"/>
          <w:sz w:val="22"/>
          <w:szCs w:val="22"/>
          <w:lang w:val="it-IT" w:eastAsia="it-IT"/>
        </w:rPr>
        <w:t>la NASA.</w:t>
      </w:r>
    </w:p>
    <w:p w14:paraId="1422724B" w14:textId="35839906" w:rsidR="006F23AB" w:rsidRDefault="000D6D99" w:rsidP="00A96090">
      <w:pPr>
        <w:pStyle w:val="Abstract"/>
        <w:spacing w:after="0"/>
        <w:ind w:left="142"/>
        <w:rPr>
          <w:rFonts w:ascii="Times New Roman" w:hAnsi="Times New Roman"/>
          <w:sz w:val="22"/>
          <w:szCs w:val="22"/>
          <w:lang w:val="it-IT" w:eastAsia="it-IT"/>
        </w:rPr>
      </w:pPr>
      <w:r w:rsidRPr="00A96090">
        <w:rPr>
          <w:rFonts w:ascii="Times New Roman" w:hAnsi="Times New Roman"/>
          <w:sz w:val="22"/>
          <w:szCs w:val="22"/>
          <w:lang w:val="it-IT" w:eastAsia="it-IT"/>
        </w:rPr>
        <w:t>In quest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>o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 xml:space="preserve"> percorso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 xml:space="preserve"> del 2021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 xml:space="preserve"> 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>sono stati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 xml:space="preserve"> utilizzati materiali </w:t>
      </w:r>
      <w:r w:rsidRPr="00A96090">
        <w:rPr>
          <w:rFonts w:ascii="Times New Roman" w:hAnsi="Times New Roman"/>
          <w:i/>
          <w:sz w:val="22"/>
          <w:szCs w:val="22"/>
          <w:lang w:val="it-IT" w:eastAsia="it-IT"/>
        </w:rPr>
        <w:t xml:space="preserve">free 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>messi a disposizione dalla NASA per la didattica e forniti tutti i riferimenti NASA [</w:t>
      </w:r>
      <w:r w:rsidR="004B63F9">
        <w:rPr>
          <w:rFonts w:ascii="Times New Roman" w:hAnsi="Times New Roman"/>
          <w:sz w:val="22"/>
          <w:szCs w:val="22"/>
          <w:lang w:val="it-IT" w:eastAsia="it-IT"/>
        </w:rPr>
        <w:t>6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>] che gli studenti possono utilizzare per un percorso</w:t>
      </w:r>
      <w:r w:rsidR="00B20270">
        <w:rPr>
          <w:rFonts w:ascii="Times New Roman" w:hAnsi="Times New Roman"/>
          <w:sz w:val="22"/>
          <w:szCs w:val="22"/>
          <w:lang w:val="it-IT" w:eastAsia="it-IT"/>
        </w:rPr>
        <w:t xml:space="preserve"> autonomo e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 xml:space="preserve"> interdisciplinare che </w:t>
      </w:r>
      <w:r w:rsidR="00A96090">
        <w:rPr>
          <w:rFonts w:ascii="Times New Roman" w:hAnsi="Times New Roman"/>
          <w:sz w:val="22"/>
          <w:szCs w:val="22"/>
          <w:lang w:val="it-IT" w:eastAsia="it-IT"/>
        </w:rPr>
        <w:t>permetta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 xml:space="preserve"> loro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 xml:space="preserve"> la comprensione</w:t>
      </w:r>
      <w:r w:rsidR="00A96090">
        <w:rPr>
          <w:rFonts w:ascii="Times New Roman" w:hAnsi="Times New Roman"/>
          <w:sz w:val="22"/>
          <w:szCs w:val="22"/>
          <w:lang w:val="it-IT" w:eastAsia="it-IT"/>
        </w:rPr>
        <w:t xml:space="preserve"> della materia trattata e i suoi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 xml:space="preserve"> contenuti 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 xml:space="preserve">anche 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>in un'altra lingua</w:t>
      </w:r>
      <w:r w:rsidR="00A96090">
        <w:rPr>
          <w:rFonts w:ascii="Times New Roman" w:hAnsi="Times New Roman"/>
          <w:sz w:val="22"/>
          <w:szCs w:val="22"/>
          <w:lang w:val="it-IT" w:eastAsia="it-IT"/>
        </w:rPr>
        <w:t xml:space="preserve"> (</w:t>
      </w:r>
      <w:r w:rsidR="00DC1A94">
        <w:rPr>
          <w:rFonts w:ascii="Times New Roman" w:hAnsi="Times New Roman"/>
          <w:sz w:val="22"/>
          <w:szCs w:val="22"/>
          <w:lang w:val="it-IT" w:eastAsia="it-IT"/>
        </w:rPr>
        <w:t xml:space="preserve">attivando così anche la </w:t>
      </w:r>
      <w:r w:rsidR="00A96090">
        <w:rPr>
          <w:rFonts w:ascii="Times New Roman" w:hAnsi="Times New Roman"/>
          <w:sz w:val="22"/>
          <w:szCs w:val="22"/>
          <w:lang w:val="it-IT" w:eastAsia="it-IT"/>
        </w:rPr>
        <w:t>mobilitazione delle competenze linguistiche)</w:t>
      </w:r>
      <w:r w:rsidRPr="00A96090">
        <w:rPr>
          <w:rFonts w:ascii="Times New Roman" w:hAnsi="Times New Roman"/>
          <w:sz w:val="22"/>
          <w:szCs w:val="22"/>
          <w:lang w:val="it-IT" w:eastAsia="it-IT"/>
        </w:rPr>
        <w:t>.</w:t>
      </w:r>
    </w:p>
    <w:p w14:paraId="1CC6BE07" w14:textId="3F1D712C" w:rsidR="00471A2F" w:rsidRDefault="00DC1A94" w:rsidP="00D11031">
      <w:pPr>
        <w:autoSpaceDE w:val="0"/>
        <w:autoSpaceDN w:val="0"/>
        <w:adjustRightInd w:val="0"/>
        <w:ind w:left="142" w:firstLine="142"/>
        <w:jc w:val="both"/>
        <w:rPr>
          <w:rFonts w:ascii="Times New Roman" w:hAnsi="Times New Roman"/>
          <w:szCs w:val="22"/>
          <w:lang w:val="it-IT" w:eastAsia="it-IT"/>
        </w:rPr>
      </w:pPr>
      <w:r>
        <w:rPr>
          <w:rFonts w:ascii="Times New Roman" w:hAnsi="Times New Roman"/>
          <w:szCs w:val="22"/>
          <w:lang w:val="it-IT" w:eastAsia="it-IT"/>
        </w:rPr>
        <w:t>In tutte le edizioni del PLS Azione 1, l</w:t>
      </w:r>
      <w:r w:rsidR="00587A46">
        <w:rPr>
          <w:rFonts w:ascii="Times New Roman" w:hAnsi="Times New Roman"/>
          <w:szCs w:val="22"/>
          <w:lang w:val="it-IT" w:eastAsia="it-IT"/>
        </w:rPr>
        <w:t xml:space="preserve">a fase teorica è stata svolta successivamente a quella laboratoriale per dare spazio alle interpretazioni </w:t>
      </w:r>
      <w:r w:rsidR="00471A2F">
        <w:rPr>
          <w:rFonts w:ascii="Times New Roman" w:hAnsi="Times New Roman"/>
          <w:szCs w:val="22"/>
          <w:lang w:val="it-IT" w:eastAsia="it-IT"/>
        </w:rPr>
        <w:t xml:space="preserve">degli studenti </w:t>
      </w:r>
      <w:r w:rsidR="00587A46">
        <w:rPr>
          <w:rFonts w:ascii="Times New Roman" w:hAnsi="Times New Roman"/>
          <w:szCs w:val="22"/>
          <w:lang w:val="it-IT" w:eastAsia="it-IT"/>
        </w:rPr>
        <w:t>dei fenomeni osservati (fotodiodo e costruzione del circuito adatto a misurare</w:t>
      </w:r>
      <w:r w:rsidR="00093322">
        <w:rPr>
          <w:rFonts w:ascii="Times New Roman" w:hAnsi="Times New Roman"/>
          <w:szCs w:val="22"/>
          <w:lang w:val="it-IT" w:eastAsia="it-IT"/>
        </w:rPr>
        <w:t xml:space="preserve"> la costante di </w:t>
      </w:r>
      <w:proofErr w:type="spellStart"/>
      <w:r w:rsidR="00093322">
        <w:rPr>
          <w:rFonts w:ascii="Times New Roman" w:hAnsi="Times New Roman"/>
          <w:szCs w:val="22"/>
          <w:lang w:val="it-IT" w:eastAsia="it-IT"/>
        </w:rPr>
        <w:t>Planck</w:t>
      </w:r>
      <w:proofErr w:type="spellEnd"/>
      <w:r w:rsidR="00587A46">
        <w:rPr>
          <w:rFonts w:ascii="Times New Roman" w:hAnsi="Times New Roman"/>
          <w:szCs w:val="22"/>
          <w:lang w:val="it-IT" w:eastAsia="it-IT"/>
        </w:rPr>
        <w:t xml:space="preserve"> </w:t>
      </w:r>
      <w:r w:rsidR="00587A46" w:rsidRPr="00471A2F">
        <w:rPr>
          <w:rFonts w:ascii="Times New Roman" w:hAnsi="Times New Roman"/>
          <w:i/>
          <w:szCs w:val="22"/>
          <w:lang w:val="it-IT" w:eastAsia="it-IT"/>
        </w:rPr>
        <w:t>h</w:t>
      </w:r>
      <w:r w:rsidR="00587A46">
        <w:rPr>
          <w:rFonts w:ascii="Times New Roman" w:hAnsi="Times New Roman"/>
          <w:szCs w:val="22"/>
          <w:lang w:val="it-IT" w:eastAsia="it-IT"/>
        </w:rPr>
        <w:t>, pannello fotovoltaico e costruzione del circuito adatto a misurarne l’efficienza a varie inclinazioni e illuminazioni</w:t>
      </w:r>
      <w:r w:rsidR="00471A2F">
        <w:rPr>
          <w:rFonts w:ascii="Times New Roman" w:hAnsi="Times New Roman"/>
          <w:szCs w:val="22"/>
          <w:lang w:val="it-IT" w:eastAsia="it-IT"/>
        </w:rPr>
        <w:t>, misura del coefficiente di portanza di piccoli oggetti posti su un flusso di aria</w:t>
      </w:r>
      <w:r w:rsidR="00587A46">
        <w:rPr>
          <w:rFonts w:ascii="Times New Roman" w:hAnsi="Times New Roman"/>
          <w:szCs w:val="22"/>
          <w:lang w:val="it-IT" w:eastAsia="it-IT"/>
        </w:rPr>
        <w:t xml:space="preserve">). </w:t>
      </w:r>
    </w:p>
    <w:p w14:paraId="5F9004CD" w14:textId="10F3FEFE" w:rsidR="00144460" w:rsidRDefault="00587A46" w:rsidP="00D11031">
      <w:pPr>
        <w:autoSpaceDE w:val="0"/>
        <w:autoSpaceDN w:val="0"/>
        <w:adjustRightInd w:val="0"/>
        <w:ind w:left="142" w:firstLine="142"/>
        <w:jc w:val="both"/>
        <w:rPr>
          <w:rFonts w:ascii="Times New Roman" w:hAnsi="Times New Roman"/>
          <w:szCs w:val="22"/>
          <w:lang w:val="it-IT" w:eastAsia="it-IT"/>
        </w:rPr>
      </w:pPr>
      <w:r>
        <w:rPr>
          <w:rFonts w:ascii="Times New Roman" w:hAnsi="Times New Roman"/>
          <w:szCs w:val="22"/>
          <w:lang w:val="it-IT" w:eastAsia="it-IT"/>
        </w:rPr>
        <w:t xml:space="preserve">Nel percorso relativo a </w:t>
      </w:r>
      <w:r w:rsidRPr="005C6E32">
        <w:rPr>
          <w:rFonts w:ascii="Times New Roman" w:hAnsi="Times New Roman"/>
          <w:i/>
          <w:szCs w:val="22"/>
          <w:lang w:val="it-IT" w:eastAsia="it-IT"/>
        </w:rPr>
        <w:t xml:space="preserve">Lise </w:t>
      </w:r>
      <w:proofErr w:type="spellStart"/>
      <w:r w:rsidRPr="005C6E32">
        <w:rPr>
          <w:rFonts w:ascii="Times New Roman" w:hAnsi="Times New Roman"/>
          <w:i/>
          <w:szCs w:val="22"/>
          <w:lang w:val="it-IT" w:eastAsia="it-IT"/>
        </w:rPr>
        <w:t>Meitner</w:t>
      </w:r>
      <w:proofErr w:type="spellEnd"/>
      <w:r>
        <w:rPr>
          <w:rFonts w:ascii="Times New Roman" w:hAnsi="Times New Roman"/>
          <w:szCs w:val="22"/>
          <w:lang w:val="it-IT" w:eastAsia="it-IT"/>
        </w:rPr>
        <w:t xml:space="preserve"> la trattazione</w:t>
      </w:r>
      <w:r w:rsidR="00471A2F">
        <w:rPr>
          <w:rFonts w:ascii="Times New Roman" w:hAnsi="Times New Roman"/>
          <w:szCs w:val="22"/>
          <w:lang w:val="it-IT" w:eastAsia="it-IT"/>
        </w:rPr>
        <w:t xml:space="preserve"> teorica</w:t>
      </w:r>
      <w:r>
        <w:rPr>
          <w:rFonts w:ascii="Times New Roman" w:hAnsi="Times New Roman"/>
          <w:szCs w:val="22"/>
          <w:lang w:val="it-IT" w:eastAsia="it-IT"/>
        </w:rPr>
        <w:t xml:space="preserve"> è stata incentrata sulla crisi della Fisica Classica </w:t>
      </w:r>
      <w:r w:rsidR="00144460">
        <w:rPr>
          <w:rFonts w:ascii="Times New Roman" w:hAnsi="Times New Roman"/>
          <w:szCs w:val="22"/>
          <w:lang w:val="it-IT" w:eastAsia="it-IT"/>
        </w:rPr>
        <w:t>(come si vede in fig.</w:t>
      </w:r>
      <w:r w:rsidR="00710F8C">
        <w:rPr>
          <w:rFonts w:ascii="Times New Roman" w:hAnsi="Times New Roman"/>
          <w:szCs w:val="22"/>
          <w:lang w:val="it-IT" w:eastAsia="it-IT"/>
        </w:rPr>
        <w:t xml:space="preserve"> </w:t>
      </w:r>
      <w:r w:rsidR="00B20270">
        <w:rPr>
          <w:rFonts w:ascii="Times New Roman" w:hAnsi="Times New Roman"/>
          <w:szCs w:val="22"/>
          <w:lang w:val="it-IT" w:eastAsia="it-IT"/>
        </w:rPr>
        <w:t>3</w:t>
      </w:r>
      <w:r w:rsidR="00144460">
        <w:rPr>
          <w:rFonts w:ascii="Times New Roman" w:hAnsi="Times New Roman"/>
          <w:szCs w:val="22"/>
          <w:lang w:val="it-IT" w:eastAsia="it-IT"/>
        </w:rPr>
        <w:t xml:space="preserve">) </w:t>
      </w:r>
      <w:r>
        <w:rPr>
          <w:rFonts w:ascii="Times New Roman" w:hAnsi="Times New Roman"/>
          <w:szCs w:val="22"/>
          <w:lang w:val="it-IT" w:eastAsia="it-IT"/>
        </w:rPr>
        <w:t xml:space="preserve">e </w:t>
      </w:r>
      <w:r w:rsidR="00471A2F">
        <w:rPr>
          <w:rFonts w:ascii="Times New Roman" w:hAnsi="Times New Roman"/>
          <w:szCs w:val="22"/>
          <w:lang w:val="it-IT" w:eastAsia="it-IT"/>
        </w:rPr>
        <w:t xml:space="preserve">i </w:t>
      </w:r>
      <w:r>
        <w:rPr>
          <w:rFonts w:ascii="Times New Roman" w:hAnsi="Times New Roman"/>
          <w:szCs w:val="22"/>
          <w:lang w:val="it-IT" w:eastAsia="it-IT"/>
        </w:rPr>
        <w:t xml:space="preserve">primi passi verso la Fisica Moderna, mentre per </w:t>
      </w:r>
      <w:r w:rsidRPr="005C6E32">
        <w:rPr>
          <w:rFonts w:ascii="Times New Roman" w:hAnsi="Times New Roman"/>
          <w:i/>
          <w:szCs w:val="22"/>
          <w:lang w:val="it-IT" w:eastAsia="it-IT"/>
        </w:rPr>
        <w:t xml:space="preserve">Maria </w:t>
      </w:r>
      <w:proofErr w:type="spellStart"/>
      <w:r w:rsidRPr="005C6E32">
        <w:rPr>
          <w:rFonts w:ascii="Times New Roman" w:hAnsi="Times New Roman"/>
          <w:i/>
          <w:szCs w:val="22"/>
          <w:lang w:val="it-IT" w:eastAsia="it-IT"/>
        </w:rPr>
        <w:t>Telkes</w:t>
      </w:r>
      <w:proofErr w:type="spellEnd"/>
      <w:r>
        <w:rPr>
          <w:rFonts w:ascii="Times New Roman" w:hAnsi="Times New Roman"/>
          <w:szCs w:val="22"/>
          <w:lang w:val="it-IT" w:eastAsia="it-IT"/>
        </w:rPr>
        <w:t xml:space="preserve"> si è parlato di Fisica dei Materiali (semiconduttori e funzionamento di questi nel pannello fotovoltaico). </w:t>
      </w:r>
    </w:p>
    <w:p w14:paraId="08DB29F7" w14:textId="77777777" w:rsidR="00CF53DD" w:rsidRDefault="00CF53DD" w:rsidP="00D11031">
      <w:pPr>
        <w:autoSpaceDE w:val="0"/>
        <w:autoSpaceDN w:val="0"/>
        <w:adjustRightInd w:val="0"/>
        <w:ind w:left="142" w:firstLine="142"/>
        <w:jc w:val="both"/>
        <w:rPr>
          <w:rFonts w:ascii="Times New Roman" w:hAnsi="Times New Roman"/>
          <w:szCs w:val="22"/>
          <w:lang w:val="it-IT" w:eastAsia="it-IT"/>
        </w:rPr>
      </w:pPr>
    </w:p>
    <w:p w14:paraId="492716A8" w14:textId="2C656E51" w:rsidR="00144460" w:rsidRDefault="00144460" w:rsidP="00144460">
      <w:pPr>
        <w:autoSpaceDE w:val="0"/>
        <w:autoSpaceDN w:val="0"/>
        <w:adjustRightInd w:val="0"/>
        <w:ind w:left="142" w:firstLine="142"/>
        <w:jc w:val="center"/>
        <w:rPr>
          <w:rFonts w:ascii="Times New Roman" w:hAnsi="Times New Roman"/>
          <w:szCs w:val="22"/>
          <w:lang w:val="it-IT" w:eastAsia="it-IT"/>
        </w:rPr>
      </w:pPr>
      <w:r>
        <w:rPr>
          <w:rFonts w:ascii="Times New Roman" w:hAnsi="Times New Roman"/>
          <w:noProof/>
          <w:szCs w:val="22"/>
          <w:lang w:val="it-IT" w:eastAsia="it-IT"/>
        </w:rPr>
        <w:lastRenderedPageBreak/>
        <w:drawing>
          <wp:inline distT="0" distB="0" distL="0" distR="0" wp14:anchorId="517794B1" wp14:editId="31902EE6">
            <wp:extent cx="5225637" cy="2226365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77" cy="222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8564" w14:textId="23F9B6FE" w:rsidR="00144460" w:rsidRPr="00144460" w:rsidRDefault="00144460" w:rsidP="00144460">
      <w:pPr>
        <w:pStyle w:val="Abstract"/>
        <w:spacing w:after="0"/>
        <w:ind w:left="502"/>
        <w:jc w:val="left"/>
        <w:rPr>
          <w:rFonts w:ascii="Times New Roman" w:hAnsi="Times New Roman"/>
          <w:sz w:val="18"/>
          <w:szCs w:val="22"/>
          <w:lang w:val="it-IT" w:eastAsia="it-IT"/>
        </w:rPr>
      </w:pPr>
      <w:r w:rsidRPr="00144460">
        <w:rPr>
          <w:rFonts w:ascii="Times New Roman" w:hAnsi="Times New Roman"/>
          <w:sz w:val="18"/>
          <w:szCs w:val="22"/>
          <w:lang w:val="it-IT" w:eastAsia="it-IT"/>
        </w:rPr>
        <w:t>Fig.</w:t>
      </w:r>
      <w:r w:rsidR="00710F8C">
        <w:rPr>
          <w:rFonts w:ascii="Times New Roman" w:hAnsi="Times New Roman"/>
          <w:sz w:val="18"/>
          <w:szCs w:val="22"/>
          <w:lang w:val="it-IT" w:eastAsia="it-IT"/>
        </w:rPr>
        <w:t xml:space="preserve"> </w:t>
      </w:r>
      <w:r w:rsidR="00B20270">
        <w:rPr>
          <w:rFonts w:ascii="Times New Roman" w:hAnsi="Times New Roman"/>
          <w:sz w:val="18"/>
          <w:szCs w:val="22"/>
          <w:lang w:val="it-IT" w:eastAsia="it-IT"/>
        </w:rPr>
        <w:t>3</w:t>
      </w:r>
      <w:r w:rsidRPr="00144460">
        <w:rPr>
          <w:rFonts w:ascii="Times New Roman" w:hAnsi="Times New Roman"/>
          <w:sz w:val="18"/>
          <w:szCs w:val="22"/>
          <w:lang w:val="it-IT" w:eastAsia="it-IT"/>
        </w:rPr>
        <w:t xml:space="preserve"> </w:t>
      </w:r>
      <w:r>
        <w:rPr>
          <w:rFonts w:ascii="Times New Roman" w:hAnsi="Times New Roman"/>
          <w:sz w:val="18"/>
          <w:szCs w:val="22"/>
          <w:lang w:val="it-IT" w:eastAsia="it-IT"/>
        </w:rPr>
        <w:t xml:space="preserve">Lezione </w:t>
      </w:r>
      <w:r w:rsidR="006537D0">
        <w:rPr>
          <w:rFonts w:ascii="Times New Roman" w:hAnsi="Times New Roman"/>
          <w:sz w:val="18"/>
          <w:szCs w:val="22"/>
          <w:lang w:val="it-IT" w:eastAsia="it-IT"/>
        </w:rPr>
        <w:t>laboratoriale</w:t>
      </w:r>
      <w:r w:rsidR="00306977">
        <w:rPr>
          <w:rFonts w:ascii="Times New Roman" w:hAnsi="Times New Roman"/>
          <w:sz w:val="18"/>
          <w:szCs w:val="22"/>
          <w:lang w:val="it-IT" w:eastAsia="it-IT"/>
        </w:rPr>
        <w:t>,</w:t>
      </w:r>
      <w:r>
        <w:rPr>
          <w:rFonts w:ascii="Times New Roman" w:hAnsi="Times New Roman"/>
          <w:sz w:val="18"/>
          <w:szCs w:val="22"/>
          <w:lang w:val="it-IT" w:eastAsia="it-IT"/>
        </w:rPr>
        <w:t xml:space="preserve"> </w:t>
      </w:r>
      <w:r w:rsidR="00306977">
        <w:rPr>
          <w:rFonts w:ascii="Times New Roman" w:hAnsi="Times New Roman"/>
          <w:sz w:val="18"/>
          <w:szCs w:val="22"/>
          <w:lang w:val="it-IT" w:eastAsia="it-IT"/>
        </w:rPr>
        <w:t>come prescritto n</w:t>
      </w:r>
      <w:r>
        <w:rPr>
          <w:rFonts w:ascii="Times New Roman" w:hAnsi="Times New Roman"/>
          <w:sz w:val="18"/>
          <w:szCs w:val="22"/>
          <w:lang w:val="it-IT" w:eastAsia="it-IT"/>
        </w:rPr>
        <w:t xml:space="preserve">ella </w:t>
      </w:r>
      <w:r w:rsidR="00B20270">
        <w:rPr>
          <w:rFonts w:ascii="Times New Roman" w:hAnsi="Times New Roman"/>
          <w:sz w:val="18"/>
          <w:szCs w:val="22"/>
          <w:lang w:val="it-IT" w:eastAsia="it-IT"/>
        </w:rPr>
        <w:t>terza</w:t>
      </w:r>
      <w:r w:rsidR="006537D0">
        <w:rPr>
          <w:rFonts w:ascii="Times New Roman" w:hAnsi="Times New Roman"/>
          <w:sz w:val="18"/>
          <w:szCs w:val="22"/>
          <w:lang w:val="it-IT" w:eastAsia="it-IT"/>
        </w:rPr>
        <w:t xml:space="preserve"> fase del percorso didattico.</w:t>
      </w:r>
      <w:r w:rsidR="00093322">
        <w:rPr>
          <w:rFonts w:ascii="Times New Roman" w:hAnsi="Times New Roman"/>
          <w:sz w:val="18"/>
          <w:szCs w:val="22"/>
          <w:lang w:val="it-IT" w:eastAsia="it-IT"/>
        </w:rPr>
        <w:t xml:space="preserve"> </w:t>
      </w:r>
      <w:r w:rsidR="006537D0">
        <w:rPr>
          <w:rFonts w:ascii="Times New Roman" w:hAnsi="Times New Roman"/>
          <w:sz w:val="18"/>
          <w:szCs w:val="22"/>
          <w:lang w:val="it-IT" w:eastAsia="it-IT"/>
        </w:rPr>
        <w:t>La</w:t>
      </w:r>
      <w:r>
        <w:rPr>
          <w:rFonts w:ascii="Times New Roman" w:hAnsi="Times New Roman"/>
          <w:sz w:val="18"/>
          <w:szCs w:val="22"/>
          <w:lang w:val="it-IT" w:eastAsia="it-IT"/>
        </w:rPr>
        <w:t xml:space="preserve"> </w:t>
      </w:r>
      <w:r w:rsidR="006537D0">
        <w:rPr>
          <w:rFonts w:ascii="Times New Roman" w:hAnsi="Times New Roman"/>
          <w:sz w:val="18"/>
          <w:szCs w:val="22"/>
          <w:lang w:val="it-IT" w:eastAsia="it-IT"/>
        </w:rPr>
        <w:t xml:space="preserve">foto è stata </w:t>
      </w:r>
      <w:r w:rsidR="00306977">
        <w:rPr>
          <w:rFonts w:ascii="Times New Roman" w:hAnsi="Times New Roman"/>
          <w:sz w:val="18"/>
          <w:szCs w:val="22"/>
          <w:lang w:val="it-IT" w:eastAsia="it-IT"/>
        </w:rPr>
        <w:t>estratta da</w:t>
      </w:r>
      <w:r>
        <w:rPr>
          <w:rFonts w:ascii="Times New Roman" w:hAnsi="Times New Roman"/>
          <w:sz w:val="18"/>
          <w:szCs w:val="22"/>
          <w:lang w:val="it-IT" w:eastAsia="it-IT"/>
        </w:rPr>
        <w:t>lla Sessione PLS Azione 1 del 2019</w:t>
      </w:r>
      <w:r w:rsidR="00306977">
        <w:rPr>
          <w:rFonts w:ascii="Times New Roman" w:hAnsi="Times New Roman"/>
          <w:sz w:val="18"/>
          <w:szCs w:val="22"/>
          <w:lang w:val="it-IT" w:eastAsia="it-IT"/>
        </w:rPr>
        <w:t>. Il perco</w:t>
      </w:r>
      <w:r w:rsidR="00B20270">
        <w:rPr>
          <w:rFonts w:ascii="Times New Roman" w:hAnsi="Times New Roman"/>
          <w:sz w:val="18"/>
          <w:szCs w:val="22"/>
          <w:lang w:val="it-IT" w:eastAsia="it-IT"/>
        </w:rPr>
        <w:t>rso didattico era relativo all’</w:t>
      </w:r>
      <w:r w:rsidR="00B20270" w:rsidRPr="00B20270">
        <w:rPr>
          <w:rFonts w:ascii="Times New Roman" w:hAnsi="Times New Roman"/>
          <w:i/>
          <w:sz w:val="18"/>
          <w:szCs w:val="22"/>
          <w:lang w:val="it-IT" w:eastAsia="it-IT"/>
        </w:rPr>
        <w:t>indagine</w:t>
      </w:r>
      <w:r w:rsidR="00B20270">
        <w:rPr>
          <w:rFonts w:ascii="Times New Roman" w:hAnsi="Times New Roman"/>
          <w:sz w:val="18"/>
          <w:szCs w:val="22"/>
          <w:lang w:val="it-IT" w:eastAsia="it-IT"/>
        </w:rPr>
        <w:t xml:space="preserve"> su </w:t>
      </w:r>
      <w:r w:rsidR="00306977">
        <w:rPr>
          <w:rFonts w:ascii="Times New Roman" w:hAnsi="Times New Roman"/>
          <w:sz w:val="18"/>
          <w:szCs w:val="22"/>
          <w:lang w:val="it-IT" w:eastAsia="it-IT"/>
        </w:rPr>
        <w:t xml:space="preserve">Lise </w:t>
      </w:r>
      <w:proofErr w:type="spellStart"/>
      <w:r w:rsidR="00306977">
        <w:rPr>
          <w:rFonts w:ascii="Times New Roman" w:hAnsi="Times New Roman"/>
          <w:sz w:val="18"/>
          <w:szCs w:val="22"/>
          <w:lang w:val="it-IT" w:eastAsia="it-IT"/>
        </w:rPr>
        <w:t>Meitner</w:t>
      </w:r>
      <w:proofErr w:type="spellEnd"/>
      <w:r w:rsidR="00306977">
        <w:rPr>
          <w:rFonts w:ascii="Times New Roman" w:hAnsi="Times New Roman"/>
          <w:sz w:val="18"/>
          <w:szCs w:val="22"/>
          <w:lang w:val="it-IT" w:eastAsia="it-IT"/>
        </w:rPr>
        <w:t>.</w:t>
      </w:r>
    </w:p>
    <w:p w14:paraId="4A45DA8A" w14:textId="77777777" w:rsidR="00144460" w:rsidRDefault="00144460" w:rsidP="00144460">
      <w:pPr>
        <w:autoSpaceDE w:val="0"/>
        <w:autoSpaceDN w:val="0"/>
        <w:adjustRightInd w:val="0"/>
        <w:ind w:left="142" w:firstLine="142"/>
        <w:jc w:val="center"/>
        <w:rPr>
          <w:rFonts w:ascii="Times New Roman" w:hAnsi="Times New Roman"/>
          <w:szCs w:val="22"/>
          <w:lang w:val="it-IT" w:eastAsia="it-IT"/>
        </w:rPr>
      </w:pPr>
    </w:p>
    <w:p w14:paraId="5FADEF7C" w14:textId="2B62C6F8" w:rsidR="004E65B0" w:rsidRDefault="00587A46" w:rsidP="00D11031">
      <w:pPr>
        <w:autoSpaceDE w:val="0"/>
        <w:autoSpaceDN w:val="0"/>
        <w:adjustRightInd w:val="0"/>
        <w:ind w:left="142" w:firstLine="142"/>
        <w:jc w:val="both"/>
        <w:rPr>
          <w:rFonts w:ascii="Times New Roman" w:hAnsi="Times New Roman"/>
          <w:szCs w:val="22"/>
          <w:lang w:val="it-IT" w:eastAsia="it-IT"/>
        </w:rPr>
      </w:pPr>
      <w:r>
        <w:rPr>
          <w:rFonts w:ascii="Times New Roman" w:hAnsi="Times New Roman"/>
          <w:szCs w:val="22"/>
          <w:lang w:val="it-IT" w:eastAsia="it-IT"/>
        </w:rPr>
        <w:t xml:space="preserve">La sessione </w:t>
      </w:r>
      <w:r w:rsidR="007755A7">
        <w:rPr>
          <w:rFonts w:ascii="Times New Roman" w:hAnsi="Times New Roman"/>
          <w:szCs w:val="22"/>
          <w:lang w:val="it-IT" w:eastAsia="it-IT"/>
        </w:rPr>
        <w:t>del 2021</w:t>
      </w:r>
      <w:r>
        <w:rPr>
          <w:rFonts w:ascii="Times New Roman" w:hAnsi="Times New Roman"/>
          <w:szCs w:val="22"/>
          <w:lang w:val="it-IT" w:eastAsia="it-IT"/>
        </w:rPr>
        <w:t xml:space="preserve"> invece </w:t>
      </w:r>
      <w:r w:rsidR="007755A7">
        <w:rPr>
          <w:rFonts w:ascii="Times New Roman" w:hAnsi="Times New Roman"/>
          <w:szCs w:val="22"/>
          <w:lang w:val="it-IT" w:eastAsia="it-IT"/>
        </w:rPr>
        <w:t>è stata incentrata sulla</w:t>
      </w:r>
      <w:r>
        <w:rPr>
          <w:rFonts w:ascii="Times New Roman" w:hAnsi="Times New Roman"/>
          <w:szCs w:val="22"/>
          <w:lang w:val="it-IT" w:eastAsia="it-IT"/>
        </w:rPr>
        <w:t xml:space="preserve"> Aerodinamica e </w:t>
      </w:r>
      <w:r w:rsidR="007755A7">
        <w:rPr>
          <w:rFonts w:ascii="Times New Roman" w:hAnsi="Times New Roman"/>
          <w:szCs w:val="22"/>
          <w:lang w:val="it-IT" w:eastAsia="it-IT"/>
        </w:rPr>
        <w:t xml:space="preserve">la </w:t>
      </w:r>
      <w:r>
        <w:rPr>
          <w:rFonts w:ascii="Times New Roman" w:hAnsi="Times New Roman"/>
          <w:szCs w:val="22"/>
          <w:lang w:val="it-IT" w:eastAsia="it-IT"/>
        </w:rPr>
        <w:t>Fisica del Volo</w:t>
      </w:r>
      <w:r w:rsidR="007755A7">
        <w:rPr>
          <w:rFonts w:ascii="Times New Roman" w:hAnsi="Times New Roman"/>
          <w:szCs w:val="22"/>
          <w:lang w:val="it-IT" w:eastAsia="it-IT"/>
        </w:rPr>
        <w:t xml:space="preserve">, sono stati trattati </w:t>
      </w:r>
      <w:r>
        <w:rPr>
          <w:rFonts w:ascii="Times New Roman" w:hAnsi="Times New Roman"/>
          <w:szCs w:val="22"/>
          <w:lang w:val="it-IT" w:eastAsia="it-IT"/>
        </w:rPr>
        <w:t xml:space="preserve">i principali equivoci sulla </w:t>
      </w:r>
      <w:r w:rsidRPr="00587A46">
        <w:rPr>
          <w:rFonts w:ascii="Times New Roman" w:hAnsi="Times New Roman"/>
          <w:i/>
          <w:szCs w:val="22"/>
          <w:lang w:val="it-IT" w:eastAsia="it-IT"/>
        </w:rPr>
        <w:t>legge di</w:t>
      </w:r>
      <w:r>
        <w:rPr>
          <w:rFonts w:ascii="Times New Roman" w:hAnsi="Times New Roman"/>
          <w:szCs w:val="22"/>
          <w:lang w:val="it-IT" w:eastAsia="it-IT"/>
        </w:rPr>
        <w:t xml:space="preserve"> </w:t>
      </w:r>
      <w:proofErr w:type="spellStart"/>
      <w:r w:rsidRPr="00587A46">
        <w:rPr>
          <w:rFonts w:ascii="Times New Roman" w:hAnsi="Times New Roman"/>
          <w:i/>
          <w:szCs w:val="22"/>
          <w:lang w:val="it-IT" w:eastAsia="it-IT"/>
        </w:rPr>
        <w:t>Bernoulli</w:t>
      </w:r>
      <w:proofErr w:type="spellEnd"/>
      <w:r w:rsidR="007755A7">
        <w:rPr>
          <w:rFonts w:ascii="Times New Roman" w:hAnsi="Times New Roman"/>
          <w:i/>
          <w:szCs w:val="22"/>
          <w:lang w:val="it-IT" w:eastAsia="it-IT"/>
        </w:rPr>
        <w:t>,</w:t>
      </w:r>
      <w:r>
        <w:rPr>
          <w:rFonts w:ascii="Times New Roman" w:hAnsi="Times New Roman"/>
          <w:szCs w:val="22"/>
          <w:lang w:val="it-IT" w:eastAsia="it-IT"/>
        </w:rPr>
        <w:t xml:space="preserve"> rispetto alla portanza</w:t>
      </w:r>
      <w:r w:rsidR="00B3279D">
        <w:rPr>
          <w:rFonts w:ascii="Times New Roman" w:hAnsi="Times New Roman"/>
          <w:szCs w:val="22"/>
          <w:lang w:val="it-IT" w:eastAsia="it-IT"/>
        </w:rPr>
        <w:t xml:space="preserve"> sviluppata sulle </w:t>
      </w:r>
      <w:r>
        <w:rPr>
          <w:rFonts w:ascii="Times New Roman" w:hAnsi="Times New Roman"/>
          <w:szCs w:val="22"/>
          <w:lang w:val="it-IT" w:eastAsia="it-IT"/>
        </w:rPr>
        <w:t>al</w:t>
      </w:r>
      <w:r w:rsidR="00B3279D">
        <w:rPr>
          <w:rFonts w:ascii="Times New Roman" w:hAnsi="Times New Roman"/>
          <w:szCs w:val="22"/>
          <w:lang w:val="it-IT" w:eastAsia="it-IT"/>
        </w:rPr>
        <w:t>i</w:t>
      </w:r>
      <w:r>
        <w:rPr>
          <w:rFonts w:ascii="Times New Roman" w:hAnsi="Times New Roman"/>
          <w:szCs w:val="22"/>
          <w:lang w:val="it-IT" w:eastAsia="it-IT"/>
        </w:rPr>
        <w:t xml:space="preserve"> d</w:t>
      </w:r>
      <w:r w:rsidR="00B3279D">
        <w:rPr>
          <w:rFonts w:ascii="Times New Roman" w:hAnsi="Times New Roman"/>
          <w:szCs w:val="22"/>
          <w:lang w:val="it-IT" w:eastAsia="it-IT"/>
        </w:rPr>
        <w:t>e</w:t>
      </w:r>
      <w:r>
        <w:rPr>
          <w:rFonts w:ascii="Times New Roman" w:hAnsi="Times New Roman"/>
          <w:szCs w:val="22"/>
          <w:lang w:val="it-IT" w:eastAsia="it-IT"/>
        </w:rPr>
        <w:t>i velivol</w:t>
      </w:r>
      <w:r w:rsidR="00B3279D">
        <w:rPr>
          <w:rFonts w:ascii="Times New Roman" w:hAnsi="Times New Roman"/>
          <w:szCs w:val="22"/>
          <w:lang w:val="it-IT" w:eastAsia="it-IT"/>
        </w:rPr>
        <w:t>i</w:t>
      </w:r>
      <w:r w:rsidR="007755A7">
        <w:rPr>
          <w:rFonts w:ascii="Times New Roman" w:hAnsi="Times New Roman"/>
          <w:szCs w:val="22"/>
          <w:lang w:val="it-IT" w:eastAsia="it-IT"/>
        </w:rPr>
        <w:t>,</w:t>
      </w:r>
      <w:r>
        <w:rPr>
          <w:rFonts w:ascii="Times New Roman" w:hAnsi="Times New Roman"/>
          <w:szCs w:val="22"/>
          <w:lang w:val="it-IT" w:eastAsia="it-IT"/>
        </w:rPr>
        <w:t xml:space="preserve"> e la trattazione alternativa della portanza secondo le leggi di Newton.</w:t>
      </w:r>
      <w:r w:rsidR="00B3279D">
        <w:rPr>
          <w:rFonts w:ascii="Times New Roman" w:hAnsi="Times New Roman"/>
          <w:szCs w:val="22"/>
          <w:lang w:val="it-IT" w:eastAsia="it-IT"/>
        </w:rPr>
        <w:t xml:space="preserve"> </w:t>
      </w:r>
      <w:r w:rsidR="004E65B0">
        <w:rPr>
          <w:rFonts w:ascii="Times New Roman" w:hAnsi="Times New Roman"/>
          <w:szCs w:val="22"/>
          <w:lang w:val="it-IT" w:eastAsia="it-IT"/>
        </w:rPr>
        <w:t xml:space="preserve">In tale edizione sono stati filmati alcuni esperimenti dal Laboratorio di Didattica del Dipartimento di Fisica e proposti durante le lezioni </w:t>
      </w:r>
      <w:r w:rsidR="004E65B0" w:rsidRPr="004E65B0">
        <w:rPr>
          <w:rFonts w:ascii="Times New Roman" w:hAnsi="Times New Roman"/>
          <w:i/>
          <w:szCs w:val="22"/>
          <w:lang w:val="it-IT" w:eastAsia="it-IT"/>
        </w:rPr>
        <w:t>A Distanza</w:t>
      </w:r>
      <w:r w:rsidR="004E65B0">
        <w:rPr>
          <w:rFonts w:ascii="Times New Roman" w:hAnsi="Times New Roman"/>
          <w:szCs w:val="22"/>
          <w:lang w:val="it-IT" w:eastAsia="it-IT"/>
        </w:rPr>
        <w:t xml:space="preserve"> agli studenti al fine di renderli partecipi nella raccolta ed elaborazione dei dati necessari per una misura del coefficiente di portanza di alcuni oggetti utilizzati nei video.</w:t>
      </w:r>
    </w:p>
    <w:p w14:paraId="7BB37202" w14:textId="13B9FD5F" w:rsidR="006F23AB" w:rsidRPr="00B3279D" w:rsidRDefault="007755A7" w:rsidP="00D11031">
      <w:pPr>
        <w:autoSpaceDE w:val="0"/>
        <w:autoSpaceDN w:val="0"/>
        <w:adjustRightInd w:val="0"/>
        <w:ind w:left="142" w:firstLine="142"/>
        <w:jc w:val="both"/>
        <w:rPr>
          <w:rFonts w:ascii="Times New Roman" w:hAnsi="Times New Roman"/>
          <w:szCs w:val="22"/>
          <w:lang w:val="it-IT" w:eastAsia="it-IT"/>
        </w:rPr>
      </w:pPr>
      <w:r>
        <w:rPr>
          <w:rFonts w:ascii="Times New Roman" w:hAnsi="Times New Roman"/>
          <w:szCs w:val="22"/>
          <w:lang w:val="it-IT" w:eastAsia="it-IT"/>
        </w:rPr>
        <w:t xml:space="preserve">Un percorso </w:t>
      </w:r>
      <w:r w:rsidR="00B3279D">
        <w:rPr>
          <w:rFonts w:ascii="Times New Roman" w:hAnsi="Times New Roman"/>
          <w:szCs w:val="22"/>
          <w:lang w:val="it-IT" w:eastAsia="it-IT"/>
        </w:rPr>
        <w:t>alternativ</w:t>
      </w:r>
      <w:r>
        <w:rPr>
          <w:rFonts w:ascii="Times New Roman" w:hAnsi="Times New Roman"/>
          <w:szCs w:val="22"/>
          <w:lang w:val="it-IT" w:eastAsia="it-IT"/>
        </w:rPr>
        <w:t>o</w:t>
      </w:r>
      <w:r w:rsidR="00B3279D">
        <w:rPr>
          <w:rFonts w:ascii="Times New Roman" w:hAnsi="Times New Roman"/>
          <w:szCs w:val="22"/>
          <w:lang w:val="it-IT" w:eastAsia="it-IT"/>
        </w:rPr>
        <w:t xml:space="preserve"> (</w:t>
      </w:r>
      <w:r>
        <w:rPr>
          <w:rFonts w:ascii="Times New Roman" w:hAnsi="Times New Roman"/>
          <w:szCs w:val="22"/>
          <w:lang w:val="it-IT" w:eastAsia="it-IT"/>
        </w:rPr>
        <w:t xml:space="preserve">da svolgere completamente </w:t>
      </w:r>
      <w:r w:rsidR="00B3279D">
        <w:rPr>
          <w:rFonts w:ascii="Times New Roman" w:hAnsi="Times New Roman"/>
          <w:szCs w:val="22"/>
          <w:lang w:val="it-IT" w:eastAsia="it-IT"/>
        </w:rPr>
        <w:t xml:space="preserve">in DAD) </w:t>
      </w:r>
      <w:r w:rsidR="00471A2F">
        <w:rPr>
          <w:rFonts w:ascii="Times New Roman" w:hAnsi="Times New Roman"/>
          <w:szCs w:val="22"/>
          <w:lang w:val="it-IT" w:eastAsia="it-IT"/>
        </w:rPr>
        <w:t>era</w:t>
      </w:r>
      <w:r>
        <w:rPr>
          <w:rFonts w:ascii="Times New Roman" w:hAnsi="Times New Roman"/>
          <w:szCs w:val="22"/>
          <w:lang w:val="it-IT" w:eastAsia="it-IT"/>
        </w:rPr>
        <w:t xml:space="preserve"> stato</w:t>
      </w:r>
      <w:r w:rsidR="00471A2F">
        <w:rPr>
          <w:rFonts w:ascii="Times New Roman" w:hAnsi="Times New Roman"/>
          <w:szCs w:val="22"/>
          <w:lang w:val="it-IT" w:eastAsia="it-IT"/>
        </w:rPr>
        <w:t xml:space="preserve"> pensato predispo</w:t>
      </w:r>
      <w:r>
        <w:rPr>
          <w:rFonts w:ascii="Times New Roman" w:hAnsi="Times New Roman"/>
          <w:szCs w:val="22"/>
          <w:lang w:val="it-IT" w:eastAsia="it-IT"/>
        </w:rPr>
        <w:t>nendo</w:t>
      </w:r>
      <w:r w:rsidR="00B3279D">
        <w:rPr>
          <w:rFonts w:ascii="Times New Roman" w:hAnsi="Times New Roman"/>
          <w:szCs w:val="22"/>
          <w:lang w:val="it-IT" w:eastAsia="it-IT"/>
        </w:rPr>
        <w:t xml:space="preserve"> </w:t>
      </w:r>
      <w:r>
        <w:rPr>
          <w:rFonts w:ascii="Times New Roman" w:hAnsi="Times New Roman"/>
          <w:szCs w:val="22"/>
          <w:lang w:val="it-IT" w:eastAsia="it-IT"/>
        </w:rPr>
        <w:t xml:space="preserve">una trattazione </w:t>
      </w:r>
      <w:r w:rsidR="00B3279D">
        <w:rPr>
          <w:rFonts w:ascii="Times New Roman" w:hAnsi="Times New Roman"/>
          <w:szCs w:val="22"/>
          <w:lang w:val="it-IT" w:eastAsia="it-IT"/>
        </w:rPr>
        <w:t>teoric</w:t>
      </w:r>
      <w:r>
        <w:rPr>
          <w:rFonts w:ascii="Times New Roman" w:hAnsi="Times New Roman"/>
          <w:szCs w:val="22"/>
          <w:lang w:val="it-IT" w:eastAsia="it-IT"/>
        </w:rPr>
        <w:t>a</w:t>
      </w:r>
      <w:r w:rsidR="00B3279D">
        <w:rPr>
          <w:rFonts w:ascii="Times New Roman" w:hAnsi="Times New Roman"/>
          <w:szCs w:val="22"/>
          <w:lang w:val="it-IT" w:eastAsia="it-IT"/>
        </w:rPr>
        <w:t xml:space="preserve"> di analisi </w:t>
      </w:r>
      <w:r w:rsidR="00093322">
        <w:rPr>
          <w:rFonts w:ascii="Times New Roman" w:hAnsi="Times New Roman"/>
          <w:szCs w:val="22"/>
          <w:lang w:val="it-IT" w:eastAsia="it-IT"/>
        </w:rPr>
        <w:t xml:space="preserve">dei </w:t>
      </w:r>
      <w:r w:rsidR="00D36D5C">
        <w:rPr>
          <w:rFonts w:ascii="Times New Roman" w:hAnsi="Times New Roman"/>
          <w:szCs w:val="22"/>
          <w:lang w:val="it-IT" w:eastAsia="it-IT"/>
        </w:rPr>
        <w:t>lavori</w:t>
      </w:r>
      <w:r w:rsidR="00093322">
        <w:rPr>
          <w:rFonts w:ascii="Times New Roman" w:hAnsi="Times New Roman"/>
          <w:szCs w:val="22"/>
          <w:lang w:val="it-IT" w:eastAsia="it-IT"/>
        </w:rPr>
        <w:t xml:space="preserve"> di</w:t>
      </w:r>
      <w:r w:rsidR="00B3279D">
        <w:rPr>
          <w:rFonts w:ascii="Times New Roman" w:hAnsi="Times New Roman"/>
          <w:szCs w:val="22"/>
          <w:lang w:val="it-IT" w:eastAsia="it-IT"/>
        </w:rPr>
        <w:t xml:space="preserve"> </w:t>
      </w:r>
      <w:proofErr w:type="spellStart"/>
      <w:r w:rsidR="00B3279D">
        <w:rPr>
          <w:rFonts w:ascii="Times New Roman" w:hAnsi="Times New Roman"/>
          <w:szCs w:val="22"/>
          <w:lang w:val="it-IT" w:eastAsia="it-IT"/>
        </w:rPr>
        <w:t>T.H.</w:t>
      </w:r>
      <w:r w:rsidR="00B3279D" w:rsidRPr="00B3279D">
        <w:rPr>
          <w:rFonts w:ascii="Times New Roman" w:hAnsi="Times New Roman"/>
          <w:szCs w:val="22"/>
          <w:lang w:val="it-IT" w:eastAsia="it-IT"/>
        </w:rPr>
        <w:t>Skopinski</w:t>
      </w:r>
      <w:proofErr w:type="spellEnd"/>
      <w:r w:rsidR="00A11AA5">
        <w:rPr>
          <w:rFonts w:ascii="Times New Roman" w:hAnsi="Times New Roman"/>
          <w:szCs w:val="22"/>
          <w:lang w:val="it-IT" w:eastAsia="it-IT"/>
        </w:rPr>
        <w:t xml:space="preserve"> [</w:t>
      </w:r>
      <w:r w:rsidR="004B63F9">
        <w:rPr>
          <w:rFonts w:ascii="Times New Roman" w:hAnsi="Times New Roman"/>
          <w:szCs w:val="22"/>
          <w:lang w:val="it-IT" w:eastAsia="it-IT"/>
        </w:rPr>
        <w:t>7</w:t>
      </w:r>
      <w:r w:rsidR="00A11AA5">
        <w:rPr>
          <w:rFonts w:ascii="Times New Roman" w:hAnsi="Times New Roman"/>
          <w:szCs w:val="22"/>
          <w:lang w:val="it-IT" w:eastAsia="it-IT"/>
        </w:rPr>
        <w:t>]</w:t>
      </w:r>
      <w:r w:rsidR="00B3279D">
        <w:rPr>
          <w:rFonts w:ascii="Times New Roman" w:hAnsi="Times New Roman"/>
          <w:szCs w:val="22"/>
          <w:lang w:val="it-IT" w:eastAsia="it-IT"/>
        </w:rPr>
        <w:t xml:space="preserve"> </w:t>
      </w:r>
      <w:r w:rsidR="003F684A">
        <w:rPr>
          <w:rFonts w:ascii="Times New Roman" w:hAnsi="Times New Roman"/>
          <w:szCs w:val="22"/>
          <w:lang w:val="it-IT" w:eastAsia="it-IT"/>
        </w:rPr>
        <w:t xml:space="preserve">e il suo team (a cui appartenne </w:t>
      </w:r>
      <w:proofErr w:type="spellStart"/>
      <w:r w:rsidR="003F684A" w:rsidRPr="00A96090">
        <w:rPr>
          <w:rFonts w:ascii="Times New Roman" w:hAnsi="Times New Roman"/>
          <w:szCs w:val="22"/>
          <w:lang w:val="it-IT" w:eastAsia="it-IT"/>
        </w:rPr>
        <w:t>Katherine</w:t>
      </w:r>
      <w:proofErr w:type="spellEnd"/>
      <w:r w:rsidR="003F684A" w:rsidRPr="00A96090">
        <w:rPr>
          <w:rFonts w:ascii="Times New Roman" w:hAnsi="Times New Roman"/>
          <w:szCs w:val="22"/>
          <w:lang w:val="it-IT" w:eastAsia="it-IT"/>
        </w:rPr>
        <w:t xml:space="preserve"> Johnson</w:t>
      </w:r>
      <w:r w:rsidR="003F684A">
        <w:rPr>
          <w:rFonts w:ascii="Times New Roman" w:hAnsi="Times New Roman"/>
          <w:szCs w:val="22"/>
          <w:lang w:val="it-IT" w:eastAsia="it-IT"/>
        </w:rPr>
        <w:t xml:space="preserve">) </w:t>
      </w:r>
      <w:r w:rsidR="00B3279D">
        <w:rPr>
          <w:rFonts w:ascii="Times New Roman" w:hAnsi="Times New Roman"/>
          <w:szCs w:val="22"/>
          <w:lang w:val="it-IT" w:eastAsia="it-IT"/>
        </w:rPr>
        <w:t xml:space="preserve">riguardo allo studio delle traiettorie di lancio e </w:t>
      </w:r>
      <w:r w:rsidR="005829DB">
        <w:rPr>
          <w:rFonts w:ascii="Times New Roman" w:hAnsi="Times New Roman"/>
          <w:szCs w:val="22"/>
          <w:lang w:val="it-IT" w:eastAsia="it-IT"/>
        </w:rPr>
        <w:t xml:space="preserve">delle </w:t>
      </w:r>
      <w:r w:rsidR="00B3279D">
        <w:rPr>
          <w:rFonts w:ascii="Times New Roman" w:hAnsi="Times New Roman"/>
          <w:szCs w:val="22"/>
          <w:lang w:val="it-IT" w:eastAsia="it-IT"/>
        </w:rPr>
        <w:t>orbite</w:t>
      </w:r>
      <w:r w:rsidR="003F684A">
        <w:rPr>
          <w:rFonts w:ascii="Times New Roman" w:hAnsi="Times New Roman"/>
          <w:szCs w:val="22"/>
          <w:lang w:val="it-IT" w:eastAsia="it-IT"/>
        </w:rPr>
        <w:t xml:space="preserve"> dei satelliti lanciati dalla</w:t>
      </w:r>
      <w:r w:rsidR="00B3279D">
        <w:rPr>
          <w:rFonts w:ascii="Times New Roman" w:hAnsi="Times New Roman"/>
          <w:szCs w:val="22"/>
          <w:lang w:val="it-IT" w:eastAsia="it-IT"/>
        </w:rPr>
        <w:t xml:space="preserve"> </w:t>
      </w:r>
      <w:r w:rsidR="00710F8C">
        <w:rPr>
          <w:rFonts w:ascii="Times New Roman" w:hAnsi="Times New Roman"/>
          <w:szCs w:val="22"/>
          <w:lang w:val="it-IT" w:eastAsia="it-IT"/>
        </w:rPr>
        <w:t>“</w:t>
      </w:r>
      <w:r w:rsidR="00B3279D" w:rsidRPr="00B3279D">
        <w:rPr>
          <w:rFonts w:ascii="Times New Roman" w:hAnsi="Times New Roman"/>
          <w:szCs w:val="22"/>
          <w:lang w:val="it-IT" w:eastAsia="it-IT"/>
        </w:rPr>
        <w:t>Flight</w:t>
      </w:r>
      <w:r w:rsidR="00B3279D">
        <w:rPr>
          <w:rFonts w:ascii="Times New Roman" w:hAnsi="Times New Roman"/>
          <w:szCs w:val="22"/>
          <w:lang w:val="it-IT" w:eastAsia="it-IT"/>
        </w:rPr>
        <w:t xml:space="preserve"> </w:t>
      </w:r>
      <w:proofErr w:type="spellStart"/>
      <w:r w:rsidR="00B3279D" w:rsidRPr="00B3279D">
        <w:rPr>
          <w:rFonts w:ascii="Times New Roman" w:hAnsi="Times New Roman"/>
          <w:szCs w:val="22"/>
          <w:lang w:val="it-IT" w:eastAsia="it-IT"/>
        </w:rPr>
        <w:t>Research</w:t>
      </w:r>
      <w:proofErr w:type="spellEnd"/>
      <w:r w:rsidR="00B3279D" w:rsidRPr="00B3279D">
        <w:rPr>
          <w:rFonts w:ascii="Times New Roman" w:hAnsi="Times New Roman"/>
          <w:szCs w:val="22"/>
          <w:lang w:val="it-IT" w:eastAsia="it-IT"/>
        </w:rPr>
        <w:t xml:space="preserve"> </w:t>
      </w:r>
      <w:proofErr w:type="spellStart"/>
      <w:r w:rsidR="00B3279D" w:rsidRPr="00B3279D">
        <w:rPr>
          <w:rFonts w:ascii="Times New Roman" w:hAnsi="Times New Roman"/>
          <w:szCs w:val="22"/>
          <w:lang w:val="it-IT" w:eastAsia="it-IT"/>
        </w:rPr>
        <w:t>Division</w:t>
      </w:r>
      <w:proofErr w:type="spellEnd"/>
      <w:r w:rsidR="00B3279D" w:rsidRPr="00B3279D">
        <w:rPr>
          <w:rFonts w:ascii="Times New Roman" w:hAnsi="Times New Roman"/>
          <w:szCs w:val="22"/>
          <w:lang w:val="it-IT" w:eastAsia="it-IT"/>
        </w:rPr>
        <w:t xml:space="preserve"> </w:t>
      </w:r>
      <w:r w:rsidR="00710F8C">
        <w:rPr>
          <w:rFonts w:ascii="Times New Roman" w:hAnsi="Times New Roman"/>
          <w:szCs w:val="22"/>
          <w:lang w:val="it-IT" w:eastAsia="it-IT"/>
        </w:rPr>
        <w:t>of the</w:t>
      </w:r>
      <w:r w:rsidR="00B3279D" w:rsidRPr="00B3279D">
        <w:rPr>
          <w:rFonts w:ascii="Times New Roman" w:hAnsi="Times New Roman"/>
          <w:szCs w:val="22"/>
          <w:lang w:val="it-IT" w:eastAsia="it-IT"/>
        </w:rPr>
        <w:t xml:space="preserve"> NACA</w:t>
      </w:r>
      <w:r w:rsidR="00B3279D">
        <w:rPr>
          <w:rFonts w:ascii="Times New Roman" w:hAnsi="Times New Roman"/>
          <w:szCs w:val="22"/>
          <w:lang w:val="it-IT" w:eastAsia="it-IT"/>
        </w:rPr>
        <w:t xml:space="preserve"> </w:t>
      </w:r>
      <w:r w:rsidR="00710F8C">
        <w:rPr>
          <w:rFonts w:ascii="Times New Roman" w:hAnsi="Times New Roman"/>
          <w:szCs w:val="22"/>
          <w:lang w:val="it-IT" w:eastAsia="it-IT"/>
        </w:rPr>
        <w:t>[</w:t>
      </w:r>
      <w:r w:rsidR="00B3279D">
        <w:rPr>
          <w:rFonts w:ascii="Times New Roman" w:hAnsi="Times New Roman"/>
          <w:szCs w:val="22"/>
          <w:lang w:val="it-IT" w:eastAsia="it-IT"/>
        </w:rPr>
        <w:t>ex NASA</w:t>
      </w:r>
      <w:r w:rsidR="00710F8C">
        <w:rPr>
          <w:rFonts w:ascii="Times New Roman" w:hAnsi="Times New Roman"/>
          <w:szCs w:val="22"/>
          <w:lang w:val="it-IT" w:eastAsia="it-IT"/>
        </w:rPr>
        <w:t xml:space="preserve">, </w:t>
      </w:r>
      <w:proofErr w:type="spellStart"/>
      <w:r w:rsidR="00710F8C">
        <w:rPr>
          <w:rFonts w:ascii="Times New Roman" w:hAnsi="Times New Roman"/>
          <w:szCs w:val="22"/>
          <w:lang w:val="it-IT" w:eastAsia="it-IT"/>
        </w:rPr>
        <w:t>n.d.r.</w:t>
      </w:r>
      <w:proofErr w:type="spellEnd"/>
      <w:r w:rsidR="00710F8C">
        <w:rPr>
          <w:rFonts w:ascii="Times New Roman" w:hAnsi="Times New Roman"/>
          <w:szCs w:val="22"/>
          <w:lang w:val="it-IT" w:eastAsia="it-IT"/>
        </w:rPr>
        <w:t>]</w:t>
      </w:r>
      <w:r w:rsidR="00B3279D" w:rsidRPr="00B3279D">
        <w:rPr>
          <w:rFonts w:ascii="Times New Roman" w:hAnsi="Times New Roman"/>
          <w:szCs w:val="22"/>
          <w:lang w:val="it-IT" w:eastAsia="it-IT"/>
        </w:rPr>
        <w:t xml:space="preserve"> </w:t>
      </w:r>
      <w:proofErr w:type="spellStart"/>
      <w:r w:rsidR="00B3279D" w:rsidRPr="00B3279D">
        <w:rPr>
          <w:rFonts w:ascii="Times New Roman" w:hAnsi="Times New Roman"/>
          <w:szCs w:val="22"/>
          <w:lang w:val="it-IT" w:eastAsia="it-IT"/>
        </w:rPr>
        <w:t>Langley</w:t>
      </w:r>
      <w:proofErr w:type="spellEnd"/>
      <w:r w:rsidR="00B3279D" w:rsidRPr="00B3279D">
        <w:rPr>
          <w:rFonts w:ascii="Times New Roman" w:hAnsi="Times New Roman"/>
          <w:szCs w:val="22"/>
          <w:lang w:val="it-IT" w:eastAsia="it-IT"/>
        </w:rPr>
        <w:t xml:space="preserve"> </w:t>
      </w:r>
      <w:proofErr w:type="spellStart"/>
      <w:r w:rsidR="00B3279D" w:rsidRPr="00B3279D">
        <w:rPr>
          <w:rFonts w:ascii="Times New Roman" w:hAnsi="Times New Roman"/>
          <w:szCs w:val="22"/>
          <w:lang w:val="it-IT" w:eastAsia="it-IT"/>
        </w:rPr>
        <w:t>Aeronautical</w:t>
      </w:r>
      <w:proofErr w:type="spellEnd"/>
      <w:r w:rsidR="00B3279D" w:rsidRPr="00B3279D">
        <w:rPr>
          <w:rFonts w:ascii="Times New Roman" w:hAnsi="Times New Roman"/>
          <w:szCs w:val="22"/>
          <w:lang w:val="it-IT" w:eastAsia="it-IT"/>
        </w:rPr>
        <w:t xml:space="preserve"> </w:t>
      </w:r>
      <w:proofErr w:type="spellStart"/>
      <w:r w:rsidR="00B3279D" w:rsidRPr="00B3279D">
        <w:rPr>
          <w:rFonts w:ascii="Times New Roman" w:hAnsi="Times New Roman"/>
          <w:szCs w:val="22"/>
          <w:lang w:val="it-IT" w:eastAsia="it-IT"/>
        </w:rPr>
        <w:t>Laboratory</w:t>
      </w:r>
      <w:proofErr w:type="spellEnd"/>
      <w:r w:rsidR="00710F8C">
        <w:rPr>
          <w:rFonts w:ascii="Times New Roman" w:hAnsi="Times New Roman"/>
          <w:szCs w:val="22"/>
          <w:lang w:val="it-IT" w:eastAsia="it-IT"/>
        </w:rPr>
        <w:t>”</w:t>
      </w:r>
      <w:r w:rsidR="00B3279D" w:rsidRPr="00B3279D">
        <w:rPr>
          <w:rFonts w:ascii="Times New Roman" w:hAnsi="Times New Roman"/>
          <w:szCs w:val="22"/>
          <w:lang w:val="it-IT" w:eastAsia="it-IT"/>
        </w:rPr>
        <w:t xml:space="preserve"> </w:t>
      </w:r>
      <w:r w:rsidR="00B3279D">
        <w:rPr>
          <w:rFonts w:ascii="Times New Roman" w:hAnsi="Times New Roman"/>
          <w:szCs w:val="22"/>
          <w:lang w:val="it-IT" w:eastAsia="it-IT"/>
        </w:rPr>
        <w:t xml:space="preserve">del </w:t>
      </w:r>
      <w:r>
        <w:rPr>
          <w:rFonts w:ascii="Times New Roman" w:hAnsi="Times New Roman"/>
          <w:szCs w:val="22"/>
          <w:lang w:val="it-IT" w:eastAsia="it-IT"/>
        </w:rPr>
        <w:t>1958, da far seguire con una sessione di simulazioni di calcolo delle traiettorie di lancio di un razzo.</w:t>
      </w:r>
      <w:r w:rsidR="004E65B0">
        <w:rPr>
          <w:rFonts w:ascii="Times New Roman" w:hAnsi="Times New Roman"/>
          <w:szCs w:val="22"/>
          <w:lang w:val="it-IT" w:eastAsia="it-IT"/>
        </w:rPr>
        <w:t xml:space="preserve"> Tale percorso, però, è restato </w:t>
      </w:r>
      <w:r w:rsidR="004E65B0" w:rsidRPr="004E65B0">
        <w:rPr>
          <w:rFonts w:ascii="Times New Roman" w:hAnsi="Times New Roman"/>
          <w:i/>
          <w:szCs w:val="22"/>
          <w:lang w:val="it-IT" w:eastAsia="it-IT"/>
        </w:rPr>
        <w:t>sulla carta</w:t>
      </w:r>
      <w:r w:rsidR="004E65B0">
        <w:rPr>
          <w:rFonts w:ascii="Times New Roman" w:hAnsi="Times New Roman"/>
          <w:szCs w:val="22"/>
          <w:lang w:val="it-IT" w:eastAsia="it-IT"/>
        </w:rPr>
        <w:t xml:space="preserve"> e non ancora sperimentato a causa dei tempi ristretti.</w:t>
      </w:r>
    </w:p>
    <w:p w14:paraId="7C49FCE6" w14:textId="1A866A91" w:rsidR="00D11031" w:rsidRDefault="006537D0" w:rsidP="00D11031">
      <w:pPr>
        <w:pStyle w:val="subsection"/>
        <w:ind w:firstLine="142"/>
        <w:rPr>
          <w:lang w:val="it"/>
        </w:rPr>
      </w:pPr>
      <w:r>
        <w:rPr>
          <w:lang w:val="it"/>
        </w:rPr>
        <w:t>L</w:t>
      </w:r>
      <w:r w:rsidR="002F45C2">
        <w:rPr>
          <w:lang w:val="it"/>
        </w:rPr>
        <w:t>a scoperta del personaggio attraverso gli indizi laboratoriali</w:t>
      </w:r>
    </w:p>
    <w:p w14:paraId="7AA3E7EC" w14:textId="77777777" w:rsidR="002F45C2" w:rsidRDefault="002F45C2" w:rsidP="00D11031">
      <w:pPr>
        <w:autoSpaceDE w:val="0"/>
        <w:autoSpaceDN w:val="0"/>
        <w:adjustRightInd w:val="0"/>
        <w:ind w:left="142" w:firstLine="142"/>
        <w:jc w:val="both"/>
        <w:rPr>
          <w:rFonts w:ascii="Times New Roman" w:hAnsi="Times New Roman"/>
          <w:lang w:val="it-IT" w:eastAsia="it-IT"/>
        </w:rPr>
      </w:pPr>
    </w:p>
    <w:p w14:paraId="6875168E" w14:textId="3C6115A1" w:rsidR="0075717F" w:rsidRDefault="006537D0" w:rsidP="00710F8C">
      <w:pPr>
        <w:autoSpaceDE w:val="0"/>
        <w:autoSpaceDN w:val="0"/>
        <w:adjustRightInd w:val="0"/>
        <w:ind w:left="142" w:firstLine="142"/>
        <w:jc w:val="both"/>
        <w:rPr>
          <w:rFonts w:ascii="Times New Roman" w:hAnsi="Times New Roman"/>
          <w:lang w:val="it-IT" w:eastAsia="it-IT"/>
        </w:rPr>
      </w:pPr>
      <w:r>
        <w:rPr>
          <w:rFonts w:ascii="Times New Roman" w:hAnsi="Times New Roman"/>
          <w:lang w:val="it-IT" w:eastAsia="it-IT"/>
        </w:rPr>
        <w:t xml:space="preserve">La conclusione del percorso </w:t>
      </w:r>
      <w:r w:rsidR="006F23AB" w:rsidRPr="00D11031">
        <w:rPr>
          <w:rFonts w:ascii="Times New Roman" w:hAnsi="Times New Roman"/>
          <w:lang w:val="it-IT" w:eastAsia="it-IT"/>
        </w:rPr>
        <w:t xml:space="preserve">chiude </w:t>
      </w:r>
      <w:r w:rsidR="0075717F">
        <w:rPr>
          <w:rFonts w:ascii="Times New Roman" w:hAnsi="Times New Roman"/>
          <w:lang w:val="it-IT" w:eastAsia="it-IT"/>
        </w:rPr>
        <w:t xml:space="preserve">su sé stesso </w:t>
      </w:r>
      <w:r w:rsidR="0075717F" w:rsidRPr="00D11031">
        <w:rPr>
          <w:rFonts w:ascii="Times New Roman" w:hAnsi="Times New Roman"/>
          <w:lang w:val="it-IT" w:eastAsia="it-IT"/>
        </w:rPr>
        <w:t>il ciclo</w:t>
      </w:r>
      <w:r w:rsidR="0075717F">
        <w:rPr>
          <w:rFonts w:ascii="Times New Roman" w:hAnsi="Times New Roman"/>
          <w:lang w:val="it-IT" w:eastAsia="it-IT"/>
        </w:rPr>
        <w:t xml:space="preserve"> di lezioni (come si vede in Fig.</w:t>
      </w:r>
      <w:r w:rsidR="004E65B0">
        <w:rPr>
          <w:rFonts w:ascii="Times New Roman" w:hAnsi="Times New Roman"/>
          <w:lang w:val="it-IT" w:eastAsia="it-IT"/>
        </w:rPr>
        <w:t>1</w:t>
      </w:r>
      <w:r w:rsidR="0075717F">
        <w:rPr>
          <w:rFonts w:ascii="Times New Roman" w:hAnsi="Times New Roman"/>
          <w:lang w:val="it-IT" w:eastAsia="it-IT"/>
        </w:rPr>
        <w:t>)</w:t>
      </w:r>
      <w:r w:rsidR="0075717F" w:rsidRPr="00D11031">
        <w:rPr>
          <w:rFonts w:ascii="Times New Roman" w:hAnsi="Times New Roman"/>
          <w:lang w:val="it-IT" w:eastAsia="it-IT"/>
        </w:rPr>
        <w:t xml:space="preserve"> </w:t>
      </w:r>
      <w:r w:rsidR="0075717F">
        <w:rPr>
          <w:rFonts w:ascii="Times New Roman" w:hAnsi="Times New Roman"/>
          <w:lang w:val="it-IT" w:eastAsia="it-IT"/>
        </w:rPr>
        <w:t xml:space="preserve">ritornando al punto di partenza. Si conclude, infatti, </w:t>
      </w:r>
      <w:r w:rsidR="006F23AB" w:rsidRPr="00D11031">
        <w:rPr>
          <w:rFonts w:ascii="Times New Roman" w:hAnsi="Times New Roman"/>
          <w:lang w:val="it-IT" w:eastAsia="it-IT"/>
        </w:rPr>
        <w:t>il ciclo</w:t>
      </w:r>
      <w:r w:rsidR="0075717F">
        <w:rPr>
          <w:rFonts w:ascii="Times New Roman" w:hAnsi="Times New Roman"/>
          <w:lang w:val="it-IT" w:eastAsia="it-IT"/>
        </w:rPr>
        <w:t xml:space="preserve"> </w:t>
      </w:r>
      <w:r w:rsidR="006F23AB" w:rsidRPr="00D11031">
        <w:rPr>
          <w:rFonts w:ascii="Times New Roman" w:hAnsi="Times New Roman"/>
          <w:lang w:val="it-IT" w:eastAsia="it-IT"/>
        </w:rPr>
        <w:t>della trattazione della tematica</w:t>
      </w:r>
      <w:r w:rsidR="0075717F">
        <w:rPr>
          <w:rFonts w:ascii="Times New Roman" w:hAnsi="Times New Roman"/>
          <w:lang w:val="it-IT" w:eastAsia="it-IT"/>
        </w:rPr>
        <w:t xml:space="preserve">, </w:t>
      </w:r>
      <w:r w:rsidR="0075717F" w:rsidRPr="006537D0">
        <w:rPr>
          <w:rFonts w:ascii="Times New Roman" w:hAnsi="Times New Roman"/>
          <w:i/>
          <w:lang w:val="it-IT" w:eastAsia="it-IT"/>
        </w:rPr>
        <w:t>STEM in Parità di Genere</w:t>
      </w:r>
      <w:r w:rsidR="0075717F">
        <w:rPr>
          <w:rFonts w:ascii="Times New Roman" w:hAnsi="Times New Roman"/>
          <w:lang w:val="it-IT" w:eastAsia="it-IT"/>
        </w:rPr>
        <w:t>,</w:t>
      </w:r>
      <w:r w:rsidR="006F23AB" w:rsidRPr="00D11031">
        <w:rPr>
          <w:rFonts w:ascii="Times New Roman" w:hAnsi="Times New Roman"/>
          <w:lang w:val="it-IT" w:eastAsia="it-IT"/>
        </w:rPr>
        <w:t xml:space="preserve"> </w:t>
      </w:r>
      <w:r w:rsidR="002F45C2">
        <w:rPr>
          <w:rFonts w:ascii="Times New Roman" w:hAnsi="Times New Roman"/>
          <w:lang w:val="it-IT" w:eastAsia="it-IT"/>
        </w:rPr>
        <w:t>chiedendo agl</w:t>
      </w:r>
      <w:r w:rsidR="006F23AB" w:rsidRPr="00D11031">
        <w:rPr>
          <w:rFonts w:ascii="Times New Roman" w:hAnsi="Times New Roman"/>
          <w:lang w:val="it-IT" w:eastAsia="it-IT"/>
        </w:rPr>
        <w:t>i studenti</w:t>
      </w:r>
      <w:r w:rsidR="002F45C2">
        <w:rPr>
          <w:rFonts w:ascii="Times New Roman" w:hAnsi="Times New Roman"/>
          <w:lang w:val="it-IT" w:eastAsia="it-IT"/>
        </w:rPr>
        <w:t xml:space="preserve"> di scoprire il personaggio che ha ispirato il percorso laboratoriale e teorico svolto</w:t>
      </w:r>
      <w:r w:rsidR="00C62355">
        <w:rPr>
          <w:rFonts w:ascii="Times New Roman" w:hAnsi="Times New Roman"/>
          <w:lang w:val="it-IT" w:eastAsia="it-IT"/>
        </w:rPr>
        <w:t xml:space="preserve"> </w:t>
      </w:r>
      <w:r w:rsidR="002F45C2">
        <w:rPr>
          <w:rFonts w:ascii="Times New Roman" w:hAnsi="Times New Roman"/>
          <w:lang w:val="it-IT" w:eastAsia="it-IT"/>
        </w:rPr>
        <w:t>come</w:t>
      </w:r>
      <w:r w:rsidR="00D11031">
        <w:rPr>
          <w:rFonts w:ascii="Times New Roman" w:hAnsi="Times New Roman"/>
          <w:lang w:val="it-IT" w:eastAsia="it-IT"/>
        </w:rPr>
        <w:t xml:space="preserve"> una sorta di </w:t>
      </w:r>
      <w:r w:rsidR="00D11031" w:rsidRPr="00D11031">
        <w:rPr>
          <w:rFonts w:ascii="Times New Roman" w:hAnsi="Times New Roman"/>
          <w:i/>
          <w:lang w:val="it-IT" w:eastAsia="it-IT"/>
        </w:rPr>
        <w:t>caccia al tesoro</w:t>
      </w:r>
      <w:r w:rsidR="00D11031">
        <w:rPr>
          <w:rFonts w:ascii="Times New Roman" w:hAnsi="Times New Roman"/>
          <w:lang w:val="it-IT" w:eastAsia="it-IT"/>
        </w:rPr>
        <w:t xml:space="preserve">, </w:t>
      </w:r>
      <w:r w:rsidR="002F45C2">
        <w:rPr>
          <w:rFonts w:ascii="Times New Roman" w:hAnsi="Times New Roman"/>
          <w:lang w:val="it-IT" w:eastAsia="it-IT"/>
        </w:rPr>
        <w:t xml:space="preserve">puntata </w:t>
      </w:r>
      <w:r w:rsidR="006F23AB" w:rsidRPr="00D11031">
        <w:rPr>
          <w:rFonts w:ascii="Times New Roman" w:hAnsi="Times New Roman"/>
          <w:lang w:val="it-IT" w:eastAsia="it-IT"/>
        </w:rPr>
        <w:t>alla figura femm</w:t>
      </w:r>
      <w:r w:rsidR="002F45C2">
        <w:rPr>
          <w:rFonts w:ascii="Times New Roman" w:hAnsi="Times New Roman"/>
          <w:lang w:val="it-IT" w:eastAsia="it-IT"/>
        </w:rPr>
        <w:t xml:space="preserve">inile di interesse e che li ha </w:t>
      </w:r>
      <w:r w:rsidR="00D11031">
        <w:rPr>
          <w:rFonts w:ascii="Times New Roman" w:hAnsi="Times New Roman"/>
          <w:lang w:val="it-IT" w:eastAsia="it-IT"/>
        </w:rPr>
        <w:t>guida</w:t>
      </w:r>
      <w:r w:rsidR="002F45C2">
        <w:rPr>
          <w:rFonts w:ascii="Times New Roman" w:hAnsi="Times New Roman"/>
          <w:lang w:val="it-IT" w:eastAsia="it-IT"/>
        </w:rPr>
        <w:t>t</w:t>
      </w:r>
      <w:r w:rsidR="00D11031">
        <w:rPr>
          <w:rFonts w:ascii="Times New Roman" w:hAnsi="Times New Roman"/>
          <w:lang w:val="it-IT" w:eastAsia="it-IT"/>
        </w:rPr>
        <w:t xml:space="preserve">i in maniera trasparente </w:t>
      </w:r>
      <w:r w:rsidR="002F45C2">
        <w:rPr>
          <w:rFonts w:ascii="Times New Roman" w:hAnsi="Times New Roman"/>
          <w:lang w:val="it-IT" w:eastAsia="it-IT"/>
        </w:rPr>
        <w:t>lungo</w:t>
      </w:r>
      <w:r w:rsidR="006F23AB" w:rsidRPr="00D11031">
        <w:rPr>
          <w:rFonts w:ascii="Times New Roman" w:hAnsi="Times New Roman"/>
          <w:lang w:val="it-IT" w:eastAsia="it-IT"/>
        </w:rPr>
        <w:t xml:space="preserve"> un percorso formativo </w:t>
      </w:r>
      <w:r w:rsidR="002F45C2">
        <w:rPr>
          <w:rFonts w:ascii="Times New Roman" w:hAnsi="Times New Roman"/>
          <w:lang w:val="it-IT" w:eastAsia="it-IT"/>
        </w:rPr>
        <w:t>contene</w:t>
      </w:r>
      <w:r w:rsidR="0075717F">
        <w:rPr>
          <w:rFonts w:ascii="Times New Roman" w:hAnsi="Times New Roman"/>
          <w:lang w:val="it-IT" w:eastAsia="it-IT"/>
        </w:rPr>
        <w:t>n</w:t>
      </w:r>
      <w:r w:rsidR="002F45C2">
        <w:rPr>
          <w:rFonts w:ascii="Times New Roman" w:hAnsi="Times New Roman"/>
          <w:lang w:val="it-IT" w:eastAsia="it-IT"/>
        </w:rPr>
        <w:t>te</w:t>
      </w:r>
      <w:r w:rsidR="006F23AB" w:rsidRPr="00D11031">
        <w:rPr>
          <w:rFonts w:ascii="Times New Roman" w:hAnsi="Times New Roman"/>
          <w:lang w:val="it-IT" w:eastAsia="it-IT"/>
        </w:rPr>
        <w:t xml:space="preserve"> conoscenze tecniche ma anche storiche</w:t>
      </w:r>
      <w:r w:rsidR="002F45C2">
        <w:rPr>
          <w:rFonts w:ascii="Times New Roman" w:hAnsi="Times New Roman"/>
          <w:lang w:val="it-IT" w:eastAsia="it-IT"/>
        </w:rPr>
        <w:t>. In questa fase gli studenti vengono chiamati a relazionare sulle conclusioni a cui sono pervenuti, operando in gruppi in parità di genere e con un lavoro svolto esternamente alle aule didattiche in modo da mobilitare competenze sociali ed organizzative</w:t>
      </w:r>
      <w:r w:rsidR="000A303D">
        <w:rPr>
          <w:rFonts w:ascii="Times New Roman" w:hAnsi="Times New Roman"/>
          <w:lang w:val="it-IT" w:eastAsia="it-IT"/>
        </w:rPr>
        <w:t xml:space="preserve"> oltre al</w:t>
      </w:r>
      <w:r w:rsidR="000A303D">
        <w:rPr>
          <w:rFonts w:ascii="Times New Roman" w:hAnsi="Times New Roman"/>
          <w:lang w:val="it-IT" w:eastAsia="it-IT"/>
        </w:rPr>
        <w:t>le conoscenze interdisciplinari acquisite nel loro corso di studi</w:t>
      </w:r>
      <w:r w:rsidR="002F45C2">
        <w:rPr>
          <w:rFonts w:ascii="Times New Roman" w:hAnsi="Times New Roman"/>
          <w:lang w:val="it-IT" w:eastAsia="it-IT"/>
        </w:rPr>
        <w:t>.</w:t>
      </w:r>
    </w:p>
    <w:p w14:paraId="3B676412" w14:textId="77777777" w:rsidR="004B294E" w:rsidRPr="0075717F" w:rsidRDefault="004B294E" w:rsidP="004E65B0">
      <w:pPr>
        <w:autoSpaceDE w:val="0"/>
        <w:autoSpaceDN w:val="0"/>
        <w:adjustRightInd w:val="0"/>
        <w:ind w:left="142" w:firstLine="142"/>
        <w:jc w:val="both"/>
        <w:rPr>
          <w:rFonts w:ascii="Times New Roman" w:hAnsi="Times New Roman"/>
          <w:lang w:val="it-IT" w:eastAsia="it-IT"/>
        </w:rPr>
      </w:pPr>
    </w:p>
    <w:p w14:paraId="1B2E71BC" w14:textId="41424C56" w:rsidR="00D11031" w:rsidRDefault="00FD112F" w:rsidP="00D11031">
      <w:pPr>
        <w:pStyle w:val="section"/>
        <w:rPr>
          <w:lang w:val="it-IT"/>
        </w:rPr>
      </w:pPr>
      <w:r>
        <w:rPr>
          <w:lang w:val="it-IT"/>
        </w:rPr>
        <w:t>Risultati immediati e risultati da raggiungere</w:t>
      </w:r>
    </w:p>
    <w:p w14:paraId="2DA9DA4E" w14:textId="77777777" w:rsidR="00710F8C" w:rsidRDefault="00710F8C" w:rsidP="000805C7">
      <w:pPr>
        <w:pStyle w:val="section"/>
        <w:numPr>
          <w:ilvl w:val="0"/>
          <w:numId w:val="0"/>
        </w:numPr>
        <w:spacing w:before="0"/>
        <w:ind w:firstLine="142"/>
        <w:jc w:val="both"/>
        <w:rPr>
          <w:rFonts w:ascii="Times New Roman" w:hAnsi="Times New Roman"/>
          <w:b w:val="0"/>
          <w:lang w:val="it-IT" w:eastAsia="it-IT"/>
        </w:rPr>
      </w:pPr>
    </w:p>
    <w:p w14:paraId="5599C147" w14:textId="4AAEC434" w:rsidR="000805C7" w:rsidRDefault="00FD112F" w:rsidP="000805C7">
      <w:pPr>
        <w:pStyle w:val="section"/>
        <w:numPr>
          <w:ilvl w:val="0"/>
          <w:numId w:val="0"/>
        </w:numPr>
        <w:spacing w:before="0"/>
        <w:ind w:firstLine="142"/>
        <w:jc w:val="both"/>
        <w:rPr>
          <w:rFonts w:ascii="Times New Roman" w:hAnsi="Times New Roman"/>
          <w:b w:val="0"/>
          <w:lang w:val="it-IT" w:eastAsia="it-IT"/>
        </w:rPr>
      </w:pPr>
      <w:r w:rsidRPr="00D11031">
        <w:rPr>
          <w:rFonts w:ascii="Times New Roman" w:hAnsi="Times New Roman"/>
          <w:b w:val="0"/>
          <w:lang w:val="it-IT" w:eastAsia="it-IT"/>
        </w:rPr>
        <w:t>Questo ciclo di lezioni ha</w:t>
      </w:r>
      <w:r w:rsidR="00D11031">
        <w:rPr>
          <w:rFonts w:ascii="Times New Roman" w:hAnsi="Times New Roman"/>
          <w:b w:val="0"/>
          <w:lang w:val="it-IT" w:eastAsia="it-IT"/>
        </w:rPr>
        <w:t xml:space="preserve"> avuto ed avrà</w:t>
      </w:r>
      <w:r w:rsidRPr="00D11031">
        <w:rPr>
          <w:rFonts w:ascii="Times New Roman" w:hAnsi="Times New Roman"/>
          <w:b w:val="0"/>
          <w:lang w:val="it-IT" w:eastAsia="it-IT"/>
        </w:rPr>
        <w:t xml:space="preserve"> come </w:t>
      </w:r>
      <w:r w:rsidRPr="004B63F9">
        <w:rPr>
          <w:rFonts w:ascii="Times New Roman" w:hAnsi="Times New Roman"/>
          <w:b w:val="0"/>
          <w:i/>
          <w:lang w:val="it-IT" w:eastAsia="it-IT"/>
        </w:rPr>
        <w:t>focus</w:t>
      </w:r>
      <w:r w:rsidRPr="00D11031">
        <w:rPr>
          <w:rFonts w:ascii="Times New Roman" w:hAnsi="Times New Roman"/>
          <w:b w:val="0"/>
          <w:lang w:val="it-IT" w:eastAsia="it-IT"/>
        </w:rPr>
        <w:t xml:space="preserve"> sicuramente un obiettivo </w:t>
      </w:r>
      <w:r w:rsidR="00F37209" w:rsidRPr="00D11031">
        <w:rPr>
          <w:rFonts w:ascii="Times New Roman" w:hAnsi="Times New Roman"/>
          <w:b w:val="0"/>
          <w:lang w:val="it-IT" w:eastAsia="it-IT"/>
        </w:rPr>
        <w:t xml:space="preserve">a lungo termine </w:t>
      </w:r>
      <w:r w:rsidRPr="00D11031">
        <w:rPr>
          <w:rFonts w:ascii="Times New Roman" w:hAnsi="Times New Roman"/>
          <w:b w:val="0"/>
          <w:lang w:val="it-IT" w:eastAsia="it-IT"/>
        </w:rPr>
        <w:t>am</w:t>
      </w:r>
      <w:r w:rsidR="00D11031">
        <w:rPr>
          <w:rFonts w:ascii="Times New Roman" w:hAnsi="Times New Roman"/>
          <w:b w:val="0"/>
          <w:lang w:val="it-IT" w:eastAsia="it-IT"/>
        </w:rPr>
        <w:t>bizioso quale l</w:t>
      </w:r>
      <w:r w:rsidR="000805C7">
        <w:rPr>
          <w:rFonts w:ascii="Times New Roman" w:hAnsi="Times New Roman"/>
          <w:b w:val="0"/>
          <w:lang w:val="it-IT" w:eastAsia="it-IT"/>
        </w:rPr>
        <w:t>’individuazione</w:t>
      </w:r>
      <w:r w:rsidR="00D11031">
        <w:rPr>
          <w:rFonts w:ascii="Times New Roman" w:hAnsi="Times New Roman"/>
          <w:b w:val="0"/>
          <w:lang w:val="it-IT" w:eastAsia="it-IT"/>
        </w:rPr>
        <w:t xml:space="preserve"> di atteggiamenti di diffidenza</w:t>
      </w:r>
      <w:r w:rsidRPr="00D11031">
        <w:rPr>
          <w:rFonts w:ascii="Times New Roman" w:hAnsi="Times New Roman"/>
          <w:b w:val="0"/>
          <w:lang w:val="it-IT" w:eastAsia="it-IT"/>
        </w:rPr>
        <w:t>, socialmente indott</w:t>
      </w:r>
      <w:r w:rsidR="00D11031">
        <w:rPr>
          <w:rFonts w:ascii="Times New Roman" w:hAnsi="Times New Roman"/>
          <w:b w:val="0"/>
          <w:lang w:val="it-IT" w:eastAsia="it-IT"/>
        </w:rPr>
        <w:t>i</w:t>
      </w:r>
      <w:r w:rsidRPr="00D11031">
        <w:rPr>
          <w:rFonts w:ascii="Times New Roman" w:hAnsi="Times New Roman"/>
          <w:b w:val="0"/>
          <w:lang w:val="it-IT" w:eastAsia="it-IT"/>
        </w:rPr>
        <w:t xml:space="preserve">, </w:t>
      </w:r>
      <w:r w:rsidR="000805C7">
        <w:rPr>
          <w:rFonts w:ascii="Times New Roman" w:hAnsi="Times New Roman"/>
          <w:b w:val="0"/>
          <w:lang w:val="it-IT" w:eastAsia="it-IT"/>
        </w:rPr>
        <w:t xml:space="preserve">secondo i quali </w:t>
      </w:r>
      <w:r w:rsidR="000805C7">
        <w:rPr>
          <w:rFonts w:ascii="Times New Roman" w:hAnsi="Times New Roman"/>
          <w:b w:val="0"/>
          <w:i/>
          <w:lang w:val="it-IT" w:eastAsia="it-IT"/>
        </w:rPr>
        <w:t xml:space="preserve">bisogna </w:t>
      </w:r>
      <w:r w:rsidR="000805C7" w:rsidRPr="00710F8C">
        <w:rPr>
          <w:rFonts w:ascii="Times New Roman" w:hAnsi="Times New Roman"/>
          <w:b w:val="0"/>
          <w:i/>
          <w:lang w:val="it-IT" w:eastAsia="it-IT"/>
        </w:rPr>
        <w:t>appartenere ad un genere per o</w:t>
      </w:r>
      <w:r w:rsidR="00D11031" w:rsidRPr="00710F8C">
        <w:rPr>
          <w:rFonts w:ascii="Times New Roman" w:hAnsi="Times New Roman"/>
          <w:b w:val="0"/>
          <w:i/>
          <w:lang w:val="it-IT" w:eastAsia="it-IT"/>
        </w:rPr>
        <w:t>ccupa</w:t>
      </w:r>
      <w:r w:rsidR="000805C7" w:rsidRPr="00710F8C">
        <w:rPr>
          <w:rFonts w:ascii="Times New Roman" w:hAnsi="Times New Roman"/>
          <w:b w:val="0"/>
          <w:i/>
          <w:lang w:val="it-IT" w:eastAsia="it-IT"/>
        </w:rPr>
        <w:t>rsi</w:t>
      </w:r>
      <w:r w:rsidR="00D11031">
        <w:rPr>
          <w:rFonts w:ascii="Times New Roman" w:hAnsi="Times New Roman"/>
          <w:b w:val="0"/>
          <w:i/>
          <w:lang w:val="it-IT" w:eastAsia="it-IT"/>
        </w:rPr>
        <w:t xml:space="preserve"> di</w:t>
      </w:r>
      <w:r w:rsidRPr="00D11031">
        <w:rPr>
          <w:rFonts w:ascii="Times New Roman" w:hAnsi="Times New Roman"/>
          <w:b w:val="0"/>
          <w:i/>
          <w:lang w:val="it-IT" w:eastAsia="it-IT"/>
        </w:rPr>
        <w:t xml:space="preserve"> scienza</w:t>
      </w:r>
      <w:r w:rsidR="000805C7">
        <w:rPr>
          <w:rFonts w:ascii="Times New Roman" w:hAnsi="Times New Roman"/>
          <w:b w:val="0"/>
          <w:lang w:val="it-IT" w:eastAsia="it-IT"/>
        </w:rPr>
        <w:t>. P</w:t>
      </w:r>
      <w:r w:rsidRPr="00D11031">
        <w:rPr>
          <w:rFonts w:ascii="Times New Roman" w:hAnsi="Times New Roman"/>
          <w:b w:val="0"/>
          <w:lang w:val="it-IT" w:eastAsia="it-IT"/>
        </w:rPr>
        <w:t>unta</w:t>
      </w:r>
      <w:r w:rsidR="000805C7">
        <w:rPr>
          <w:rFonts w:ascii="Times New Roman" w:hAnsi="Times New Roman"/>
          <w:b w:val="0"/>
          <w:lang w:val="it-IT" w:eastAsia="it-IT"/>
        </w:rPr>
        <w:t>, inoltre,</w:t>
      </w:r>
      <w:r w:rsidRPr="00D11031">
        <w:rPr>
          <w:rFonts w:ascii="Times New Roman" w:hAnsi="Times New Roman"/>
          <w:b w:val="0"/>
          <w:lang w:val="it-IT" w:eastAsia="it-IT"/>
        </w:rPr>
        <w:t xml:space="preserve"> ad un obiettivo più immediato quale la presa di coscienza delle proprie inclinazioni e delle proprie ambizioni in maniera indipendente dal genere</w:t>
      </w:r>
      <w:r w:rsidR="000805C7">
        <w:rPr>
          <w:rFonts w:ascii="Times New Roman" w:hAnsi="Times New Roman"/>
          <w:b w:val="0"/>
          <w:lang w:val="it-IT" w:eastAsia="it-IT"/>
        </w:rPr>
        <w:t>; nondimeno</w:t>
      </w:r>
      <w:r w:rsidR="00F37209" w:rsidRPr="00D11031">
        <w:rPr>
          <w:rFonts w:ascii="Times New Roman" w:hAnsi="Times New Roman"/>
          <w:b w:val="0"/>
          <w:lang w:val="it-IT" w:eastAsia="it-IT"/>
        </w:rPr>
        <w:t xml:space="preserve"> </w:t>
      </w:r>
      <w:r w:rsidR="00D11031">
        <w:rPr>
          <w:rFonts w:ascii="Times New Roman" w:hAnsi="Times New Roman"/>
          <w:b w:val="0"/>
          <w:lang w:val="it-IT" w:eastAsia="it-IT"/>
        </w:rPr>
        <w:t xml:space="preserve">chiede agli studenti di </w:t>
      </w:r>
      <w:r w:rsidR="00F37209" w:rsidRPr="00D11031">
        <w:rPr>
          <w:rFonts w:ascii="Times New Roman" w:hAnsi="Times New Roman"/>
          <w:b w:val="0"/>
          <w:lang w:val="it-IT" w:eastAsia="it-IT"/>
        </w:rPr>
        <w:t>mette</w:t>
      </w:r>
      <w:r w:rsidR="00D11031">
        <w:rPr>
          <w:rFonts w:ascii="Times New Roman" w:hAnsi="Times New Roman"/>
          <w:b w:val="0"/>
          <w:lang w:val="it-IT" w:eastAsia="it-IT"/>
        </w:rPr>
        <w:t>r</w:t>
      </w:r>
      <w:r w:rsidR="00F37209" w:rsidRPr="00D11031">
        <w:rPr>
          <w:rFonts w:ascii="Times New Roman" w:hAnsi="Times New Roman"/>
          <w:b w:val="0"/>
          <w:lang w:val="it-IT" w:eastAsia="it-IT"/>
        </w:rPr>
        <w:t>si alla prova in percorsi tecnico-laboratoriali</w:t>
      </w:r>
      <w:r w:rsidR="00D11031">
        <w:rPr>
          <w:rFonts w:ascii="Times New Roman" w:hAnsi="Times New Roman"/>
          <w:b w:val="0"/>
          <w:lang w:val="it-IT" w:eastAsia="it-IT"/>
        </w:rPr>
        <w:t xml:space="preserve"> scomponendo le complessità degli argomenti in piccoli sotto-argomenti trattati di volta in volta in laboratorio e in classe</w:t>
      </w:r>
      <w:r w:rsidRPr="00D11031">
        <w:rPr>
          <w:rFonts w:ascii="Times New Roman" w:hAnsi="Times New Roman"/>
          <w:b w:val="0"/>
          <w:lang w:val="it-IT" w:eastAsia="it-IT"/>
        </w:rPr>
        <w:t xml:space="preserve">. </w:t>
      </w:r>
    </w:p>
    <w:p w14:paraId="3821591D" w14:textId="39152A93" w:rsidR="000805C7" w:rsidRDefault="00FD112F" w:rsidP="000805C7">
      <w:pPr>
        <w:pStyle w:val="section"/>
        <w:numPr>
          <w:ilvl w:val="0"/>
          <w:numId w:val="0"/>
        </w:numPr>
        <w:spacing w:before="0"/>
        <w:ind w:firstLine="142"/>
        <w:jc w:val="both"/>
        <w:rPr>
          <w:rFonts w:ascii="Times New Roman" w:hAnsi="Times New Roman"/>
          <w:b w:val="0"/>
          <w:lang w:val="it-IT" w:eastAsia="it-IT"/>
        </w:rPr>
      </w:pPr>
      <w:r w:rsidRPr="000805C7">
        <w:rPr>
          <w:rFonts w:ascii="Times New Roman" w:hAnsi="Times New Roman"/>
          <w:b w:val="0"/>
          <w:lang w:val="it-IT" w:eastAsia="it-IT"/>
        </w:rPr>
        <w:lastRenderedPageBreak/>
        <w:t>Nell’immediato i gruppi di studenti</w:t>
      </w:r>
      <w:r w:rsidR="00F37209" w:rsidRPr="000805C7">
        <w:rPr>
          <w:rFonts w:ascii="Times New Roman" w:hAnsi="Times New Roman"/>
          <w:b w:val="0"/>
          <w:lang w:val="it-IT" w:eastAsia="it-IT"/>
        </w:rPr>
        <w:t>,</w:t>
      </w:r>
      <w:r w:rsidRPr="000805C7">
        <w:rPr>
          <w:rFonts w:ascii="Times New Roman" w:hAnsi="Times New Roman"/>
          <w:b w:val="0"/>
          <w:lang w:val="it-IT" w:eastAsia="it-IT"/>
        </w:rPr>
        <w:t xml:space="preserve"> coinvolti nei percorsi</w:t>
      </w:r>
      <w:r w:rsidR="00F37209" w:rsidRPr="000805C7">
        <w:rPr>
          <w:rFonts w:ascii="Times New Roman" w:hAnsi="Times New Roman"/>
          <w:b w:val="0"/>
          <w:lang w:val="it-IT" w:eastAsia="it-IT"/>
        </w:rPr>
        <w:t>,</w:t>
      </w:r>
      <w:r w:rsidRPr="000805C7">
        <w:rPr>
          <w:rFonts w:ascii="Times New Roman" w:hAnsi="Times New Roman"/>
          <w:b w:val="0"/>
          <w:lang w:val="it-IT" w:eastAsia="it-IT"/>
        </w:rPr>
        <w:t xml:space="preserve"> hanno </w:t>
      </w:r>
      <w:r w:rsidR="00D11031" w:rsidRPr="000805C7">
        <w:rPr>
          <w:rFonts w:ascii="Times New Roman" w:hAnsi="Times New Roman"/>
          <w:b w:val="0"/>
          <w:lang w:val="it-IT" w:eastAsia="it-IT"/>
        </w:rPr>
        <w:t>preso coscienza dell’importanza</w:t>
      </w:r>
      <w:r w:rsidR="00D11031">
        <w:rPr>
          <w:rFonts w:ascii="Times New Roman" w:hAnsi="Times New Roman"/>
          <w:b w:val="0"/>
          <w:lang w:val="it-IT" w:eastAsia="it-IT"/>
        </w:rPr>
        <w:t xml:space="preserve"> della</w:t>
      </w:r>
      <w:r w:rsidRPr="00D11031">
        <w:rPr>
          <w:rFonts w:ascii="Times New Roman" w:hAnsi="Times New Roman"/>
          <w:b w:val="0"/>
          <w:lang w:val="it-IT" w:eastAsia="it-IT"/>
        </w:rPr>
        <w:t xml:space="preserve"> propria autonomia di pensiero</w:t>
      </w:r>
      <w:r w:rsidR="00F37209" w:rsidRPr="00D11031">
        <w:rPr>
          <w:rFonts w:ascii="Times New Roman" w:hAnsi="Times New Roman"/>
          <w:b w:val="0"/>
          <w:lang w:val="it-IT" w:eastAsia="it-IT"/>
        </w:rPr>
        <w:t>,</w:t>
      </w:r>
      <w:r w:rsidRPr="00D11031">
        <w:rPr>
          <w:rFonts w:ascii="Times New Roman" w:hAnsi="Times New Roman"/>
          <w:b w:val="0"/>
          <w:lang w:val="it-IT" w:eastAsia="it-IT"/>
        </w:rPr>
        <w:t xml:space="preserve"> riguardo </w:t>
      </w:r>
      <w:r w:rsidR="000805C7">
        <w:rPr>
          <w:rFonts w:ascii="Times New Roman" w:hAnsi="Times New Roman"/>
          <w:b w:val="0"/>
          <w:lang w:val="it-IT" w:eastAsia="it-IT"/>
        </w:rPr>
        <w:t xml:space="preserve">a ciascuno degli </w:t>
      </w:r>
      <w:r w:rsidRPr="00D11031">
        <w:rPr>
          <w:rFonts w:ascii="Times New Roman" w:hAnsi="Times New Roman"/>
          <w:b w:val="0"/>
          <w:lang w:val="it-IT" w:eastAsia="it-IT"/>
        </w:rPr>
        <w:t>argoment</w:t>
      </w:r>
      <w:r w:rsidR="000805C7">
        <w:rPr>
          <w:rFonts w:ascii="Times New Roman" w:hAnsi="Times New Roman"/>
          <w:b w:val="0"/>
          <w:lang w:val="it-IT" w:eastAsia="it-IT"/>
        </w:rPr>
        <w:t>i</w:t>
      </w:r>
      <w:r w:rsidRPr="00D11031">
        <w:rPr>
          <w:rFonts w:ascii="Times New Roman" w:hAnsi="Times New Roman"/>
          <w:b w:val="0"/>
          <w:lang w:val="it-IT" w:eastAsia="it-IT"/>
        </w:rPr>
        <w:t xml:space="preserve"> trattato</w:t>
      </w:r>
      <w:r w:rsidR="00F37209" w:rsidRPr="00D11031">
        <w:rPr>
          <w:rFonts w:ascii="Times New Roman" w:hAnsi="Times New Roman"/>
          <w:b w:val="0"/>
          <w:lang w:val="it-IT" w:eastAsia="it-IT"/>
        </w:rPr>
        <w:t>,</w:t>
      </w:r>
      <w:r w:rsidRPr="00D11031">
        <w:rPr>
          <w:rFonts w:ascii="Times New Roman" w:hAnsi="Times New Roman"/>
          <w:b w:val="0"/>
          <w:lang w:val="it-IT" w:eastAsia="it-IT"/>
        </w:rPr>
        <w:t xml:space="preserve"> e </w:t>
      </w:r>
      <w:r w:rsidR="00D11031">
        <w:rPr>
          <w:rFonts w:ascii="Times New Roman" w:hAnsi="Times New Roman"/>
          <w:b w:val="0"/>
          <w:lang w:val="it-IT" w:eastAsia="it-IT"/>
        </w:rPr>
        <w:t xml:space="preserve">hanno sviluppato (o cercato di sviluppare) </w:t>
      </w:r>
      <w:r w:rsidRPr="00D11031">
        <w:rPr>
          <w:rFonts w:ascii="Times New Roman" w:hAnsi="Times New Roman"/>
          <w:b w:val="0"/>
          <w:lang w:val="it-IT" w:eastAsia="it-IT"/>
        </w:rPr>
        <w:t>una maggiore confidenza nel trattare temi interdisciplinari che spaziassero dallo storico allo scientifico, tanto da riproporli nella prova orale dell’esame di stato</w:t>
      </w:r>
      <w:r w:rsidR="00F37209" w:rsidRPr="00D11031">
        <w:rPr>
          <w:rFonts w:ascii="Times New Roman" w:hAnsi="Times New Roman"/>
          <w:b w:val="0"/>
          <w:lang w:val="it-IT" w:eastAsia="it-IT"/>
        </w:rPr>
        <w:t xml:space="preserve"> o da presentare i propri lavori al convegno annuale PLS tenutosi a settembre 2020</w:t>
      </w:r>
      <w:r w:rsidR="006A74D6">
        <w:rPr>
          <w:rFonts w:ascii="Times New Roman" w:hAnsi="Times New Roman"/>
          <w:b w:val="0"/>
          <w:lang w:val="it-IT" w:eastAsia="it-IT"/>
        </w:rPr>
        <w:t xml:space="preserve"> a Fisciano nell’Università degli Studi di Salerno</w:t>
      </w:r>
      <w:r w:rsidR="00F37209" w:rsidRPr="00D11031">
        <w:rPr>
          <w:rFonts w:ascii="Times New Roman" w:hAnsi="Times New Roman"/>
          <w:b w:val="0"/>
          <w:lang w:val="it-IT" w:eastAsia="it-IT"/>
        </w:rPr>
        <w:t>.</w:t>
      </w:r>
    </w:p>
    <w:p w14:paraId="2049612C" w14:textId="65F7B01D" w:rsidR="00FD112F" w:rsidRDefault="000805C7" w:rsidP="0075717F">
      <w:pPr>
        <w:pStyle w:val="section"/>
        <w:numPr>
          <w:ilvl w:val="0"/>
          <w:numId w:val="0"/>
        </w:numPr>
        <w:spacing w:before="0"/>
        <w:ind w:firstLine="142"/>
        <w:jc w:val="both"/>
        <w:rPr>
          <w:rFonts w:ascii="Times New Roman" w:hAnsi="Times New Roman"/>
          <w:b w:val="0"/>
          <w:lang w:val="it-IT" w:eastAsia="it-IT"/>
        </w:rPr>
      </w:pPr>
      <w:r w:rsidRPr="000805C7">
        <w:rPr>
          <w:rFonts w:ascii="Times New Roman" w:hAnsi="Times New Roman"/>
          <w:b w:val="0"/>
          <w:lang w:val="it-IT" w:eastAsia="it-IT"/>
        </w:rPr>
        <w:t xml:space="preserve"> </w:t>
      </w:r>
      <w:r w:rsidR="006A74D6">
        <w:rPr>
          <w:rFonts w:ascii="Times New Roman" w:hAnsi="Times New Roman"/>
          <w:b w:val="0"/>
          <w:lang w:val="it-IT" w:eastAsia="it-IT"/>
        </w:rPr>
        <w:t>Occorre infine far notare che il</w:t>
      </w:r>
      <w:r w:rsidRPr="000805C7">
        <w:rPr>
          <w:rFonts w:ascii="Times New Roman" w:hAnsi="Times New Roman"/>
          <w:b w:val="0"/>
          <w:lang w:val="it-IT" w:eastAsia="it-IT"/>
        </w:rPr>
        <w:t xml:space="preserve"> percorso si è rivelato </w:t>
      </w:r>
      <w:r w:rsidR="004E65B0">
        <w:rPr>
          <w:rFonts w:ascii="Times New Roman" w:hAnsi="Times New Roman"/>
          <w:b w:val="0"/>
          <w:lang w:val="it-IT" w:eastAsia="it-IT"/>
        </w:rPr>
        <w:t>utile</w:t>
      </w:r>
      <w:r w:rsidRPr="000805C7">
        <w:rPr>
          <w:rFonts w:ascii="Times New Roman" w:hAnsi="Times New Roman"/>
          <w:b w:val="0"/>
          <w:lang w:val="it-IT" w:eastAsia="it-IT"/>
        </w:rPr>
        <w:t xml:space="preserve"> sia per i corsi liceal</w:t>
      </w:r>
      <w:r w:rsidR="00512EEB">
        <w:rPr>
          <w:rFonts w:ascii="Times New Roman" w:hAnsi="Times New Roman"/>
          <w:b w:val="0"/>
          <w:lang w:val="it-IT" w:eastAsia="it-IT"/>
        </w:rPr>
        <w:t>i</w:t>
      </w:r>
      <w:r w:rsidRPr="000805C7">
        <w:rPr>
          <w:rFonts w:ascii="Times New Roman" w:hAnsi="Times New Roman"/>
          <w:b w:val="0"/>
          <w:lang w:val="it-IT" w:eastAsia="it-IT"/>
        </w:rPr>
        <w:t xml:space="preserve"> che per quelli tecnici</w:t>
      </w:r>
      <w:r w:rsidR="006A74D6">
        <w:rPr>
          <w:rFonts w:ascii="Times New Roman" w:hAnsi="Times New Roman"/>
          <w:b w:val="0"/>
          <w:lang w:val="it-IT" w:eastAsia="it-IT"/>
        </w:rPr>
        <w:t xml:space="preserve"> seppur con qualche riadattamento e approfondimento aggiunto </w:t>
      </w:r>
      <w:r w:rsidR="00105C53">
        <w:rPr>
          <w:rFonts w:ascii="Times New Roman" w:hAnsi="Times New Roman"/>
          <w:b w:val="0"/>
          <w:lang w:val="it-IT" w:eastAsia="it-IT"/>
        </w:rPr>
        <w:t>a seconda dell’Istituto ospitato</w:t>
      </w:r>
      <w:r w:rsidR="004E65B0">
        <w:rPr>
          <w:rFonts w:ascii="Times New Roman" w:hAnsi="Times New Roman"/>
          <w:b w:val="0"/>
          <w:lang w:val="it-IT" w:eastAsia="it-IT"/>
        </w:rPr>
        <w:t xml:space="preserve"> dal Dipartimento di Fisica</w:t>
      </w:r>
      <w:r w:rsidR="00903E45">
        <w:rPr>
          <w:rFonts w:ascii="Times New Roman" w:hAnsi="Times New Roman"/>
          <w:b w:val="0"/>
          <w:lang w:val="it-IT" w:eastAsia="it-IT"/>
        </w:rPr>
        <w:t xml:space="preserve"> dell’Università degli Studi di Salerno</w:t>
      </w:r>
      <w:r w:rsidRPr="000805C7">
        <w:rPr>
          <w:rFonts w:ascii="Times New Roman" w:hAnsi="Times New Roman"/>
          <w:b w:val="0"/>
          <w:lang w:val="it-IT" w:eastAsia="it-IT"/>
        </w:rPr>
        <w:t>.</w:t>
      </w:r>
    </w:p>
    <w:p w14:paraId="7B0C5325" w14:textId="77777777" w:rsidR="00512EEB" w:rsidRDefault="00512EEB" w:rsidP="0075717F">
      <w:pPr>
        <w:pStyle w:val="section"/>
        <w:numPr>
          <w:ilvl w:val="0"/>
          <w:numId w:val="0"/>
        </w:numPr>
        <w:spacing w:before="0"/>
        <w:ind w:firstLine="142"/>
        <w:jc w:val="both"/>
        <w:rPr>
          <w:rFonts w:ascii="Times New Roman" w:hAnsi="Times New Roman"/>
          <w:b w:val="0"/>
          <w:lang w:val="it-IT" w:eastAsia="it-IT"/>
        </w:rPr>
      </w:pPr>
    </w:p>
    <w:p w14:paraId="65082DF8" w14:textId="77777777" w:rsidR="0020349E" w:rsidRDefault="00FD112F" w:rsidP="0020349E">
      <w:pPr>
        <w:pStyle w:val="section"/>
        <w:rPr>
          <w:lang w:val="it-IT"/>
        </w:rPr>
      </w:pPr>
      <w:r>
        <w:rPr>
          <w:lang w:val="it-IT"/>
        </w:rPr>
        <w:t>Conclusioni</w:t>
      </w:r>
    </w:p>
    <w:p w14:paraId="34F77910" w14:textId="77777777" w:rsidR="00CC70B6" w:rsidRDefault="00CC70B6" w:rsidP="00CC70B6">
      <w:pPr>
        <w:pStyle w:val="section"/>
        <w:numPr>
          <w:ilvl w:val="0"/>
          <w:numId w:val="0"/>
        </w:numPr>
        <w:spacing w:before="0"/>
        <w:ind w:firstLine="142"/>
        <w:jc w:val="both"/>
        <w:rPr>
          <w:rFonts w:ascii="Times New Roman" w:hAnsi="Times New Roman"/>
          <w:b w:val="0"/>
          <w:lang w:val="it-IT" w:eastAsia="it-IT"/>
        </w:rPr>
      </w:pPr>
    </w:p>
    <w:p w14:paraId="575F7877" w14:textId="5CCE7327" w:rsidR="00512EEB" w:rsidRDefault="00512EEB" w:rsidP="00512EEB">
      <w:pPr>
        <w:pStyle w:val="section"/>
        <w:numPr>
          <w:ilvl w:val="0"/>
          <w:numId w:val="0"/>
        </w:numPr>
        <w:spacing w:before="0"/>
        <w:ind w:firstLine="142"/>
        <w:jc w:val="both"/>
        <w:rPr>
          <w:rFonts w:ascii="Times New Roman" w:hAnsi="Times New Roman"/>
          <w:b w:val="0"/>
          <w:lang w:val="it-IT" w:eastAsia="it-IT"/>
        </w:rPr>
      </w:pPr>
      <w:r>
        <w:rPr>
          <w:rFonts w:ascii="Times New Roman" w:hAnsi="Times New Roman"/>
          <w:b w:val="0"/>
          <w:lang w:val="it-IT" w:eastAsia="it-IT"/>
        </w:rPr>
        <w:t>In</w:t>
      </w:r>
      <w:r w:rsidR="00CC70B6">
        <w:rPr>
          <w:rFonts w:ascii="Times New Roman" w:hAnsi="Times New Roman"/>
          <w:b w:val="0"/>
          <w:lang w:val="it-IT" w:eastAsia="it-IT"/>
        </w:rPr>
        <w:t xml:space="preserve"> quest</w:t>
      </w:r>
      <w:r>
        <w:rPr>
          <w:rFonts w:ascii="Times New Roman" w:hAnsi="Times New Roman"/>
          <w:b w:val="0"/>
          <w:lang w:val="it-IT" w:eastAsia="it-IT"/>
        </w:rPr>
        <w:t>o lavoro</w:t>
      </w:r>
      <w:r w:rsidR="00CC70B6">
        <w:rPr>
          <w:rFonts w:ascii="Times New Roman" w:hAnsi="Times New Roman"/>
          <w:b w:val="0"/>
          <w:lang w:val="it-IT" w:eastAsia="it-IT"/>
        </w:rPr>
        <w:t xml:space="preserve"> </w:t>
      </w:r>
      <w:r>
        <w:rPr>
          <w:rFonts w:ascii="Times New Roman" w:hAnsi="Times New Roman"/>
          <w:b w:val="0"/>
          <w:lang w:val="it-IT" w:eastAsia="it-IT"/>
        </w:rPr>
        <w:t>sono state</w:t>
      </w:r>
      <w:r w:rsidR="00CC70B6">
        <w:rPr>
          <w:rFonts w:ascii="Times New Roman" w:hAnsi="Times New Roman"/>
          <w:b w:val="0"/>
          <w:lang w:val="it-IT" w:eastAsia="it-IT"/>
        </w:rPr>
        <w:t xml:space="preserve"> illustra</w:t>
      </w:r>
      <w:r>
        <w:rPr>
          <w:rFonts w:ascii="Times New Roman" w:hAnsi="Times New Roman"/>
          <w:b w:val="0"/>
          <w:lang w:val="it-IT" w:eastAsia="it-IT"/>
        </w:rPr>
        <w:t>t</w:t>
      </w:r>
      <w:r w:rsidR="00CC70B6">
        <w:rPr>
          <w:rFonts w:ascii="Times New Roman" w:hAnsi="Times New Roman"/>
          <w:b w:val="0"/>
          <w:lang w:val="it-IT" w:eastAsia="it-IT"/>
        </w:rPr>
        <w:t xml:space="preserve">e le logiche del </w:t>
      </w:r>
      <w:r>
        <w:rPr>
          <w:rFonts w:ascii="Times New Roman" w:hAnsi="Times New Roman"/>
          <w:b w:val="0"/>
          <w:i/>
          <w:lang w:val="it-IT" w:eastAsia="it-IT"/>
        </w:rPr>
        <w:t>d</w:t>
      </w:r>
      <w:r w:rsidR="00CC70B6" w:rsidRPr="00CC70B6">
        <w:rPr>
          <w:rFonts w:ascii="Times New Roman" w:hAnsi="Times New Roman"/>
          <w:b w:val="0"/>
          <w:i/>
          <w:lang w:val="it-IT" w:eastAsia="it-IT"/>
        </w:rPr>
        <w:t>esign</w:t>
      </w:r>
      <w:r w:rsidR="00CC70B6">
        <w:rPr>
          <w:rFonts w:ascii="Times New Roman" w:hAnsi="Times New Roman"/>
          <w:b w:val="0"/>
          <w:lang w:val="it-IT" w:eastAsia="it-IT"/>
        </w:rPr>
        <w:t xml:space="preserve"> dei percorsi e gli </w:t>
      </w:r>
      <w:r w:rsidR="00CC70B6" w:rsidRPr="00CC70B6">
        <w:rPr>
          <w:rFonts w:ascii="Times New Roman" w:hAnsi="Times New Roman"/>
          <w:b w:val="0"/>
          <w:i/>
          <w:lang w:val="it-IT" w:eastAsia="it-IT"/>
        </w:rPr>
        <w:t>agganci</w:t>
      </w:r>
      <w:r w:rsidR="00CC70B6">
        <w:rPr>
          <w:rFonts w:ascii="Times New Roman" w:hAnsi="Times New Roman"/>
          <w:b w:val="0"/>
          <w:lang w:val="it-IT" w:eastAsia="it-IT"/>
        </w:rPr>
        <w:t xml:space="preserve"> trai vari argomenti, sia per stimolare una discussione nella comunità scolastica sul come trattare un tema spinoso come la </w:t>
      </w:r>
      <w:r>
        <w:rPr>
          <w:rFonts w:ascii="Times New Roman" w:hAnsi="Times New Roman"/>
          <w:b w:val="0"/>
          <w:i/>
          <w:lang w:val="it-IT" w:eastAsia="it-IT"/>
        </w:rPr>
        <w:t>p</w:t>
      </w:r>
      <w:r w:rsidR="00CC70B6" w:rsidRPr="00CC70B6">
        <w:rPr>
          <w:rFonts w:ascii="Times New Roman" w:hAnsi="Times New Roman"/>
          <w:b w:val="0"/>
          <w:i/>
          <w:lang w:val="it-IT" w:eastAsia="it-IT"/>
        </w:rPr>
        <w:t xml:space="preserve">arità di </w:t>
      </w:r>
      <w:r>
        <w:rPr>
          <w:rFonts w:ascii="Times New Roman" w:hAnsi="Times New Roman"/>
          <w:b w:val="0"/>
          <w:i/>
          <w:lang w:val="it-IT" w:eastAsia="it-IT"/>
        </w:rPr>
        <w:t>g</w:t>
      </w:r>
      <w:r w:rsidR="00CC70B6" w:rsidRPr="00CC70B6">
        <w:rPr>
          <w:rFonts w:ascii="Times New Roman" w:hAnsi="Times New Roman"/>
          <w:b w:val="0"/>
          <w:i/>
          <w:lang w:val="it-IT" w:eastAsia="it-IT"/>
        </w:rPr>
        <w:t>enere</w:t>
      </w:r>
      <w:r w:rsidR="00CC70B6">
        <w:rPr>
          <w:rFonts w:ascii="Times New Roman" w:hAnsi="Times New Roman"/>
          <w:b w:val="0"/>
          <w:lang w:val="it-IT" w:eastAsia="it-IT"/>
        </w:rPr>
        <w:t>, sia per raccogliere critiche, scambi di esperienze e suggerimenti sulla futura modellazione dei percorsi tracciati e svolti.</w:t>
      </w:r>
      <w:r>
        <w:rPr>
          <w:rFonts w:ascii="Times New Roman" w:hAnsi="Times New Roman"/>
          <w:b w:val="0"/>
          <w:lang w:val="it-IT" w:eastAsia="it-IT"/>
        </w:rPr>
        <w:t xml:space="preserve"> È</w:t>
      </w:r>
      <w:r w:rsidR="000805C7">
        <w:rPr>
          <w:rFonts w:ascii="Times New Roman" w:hAnsi="Times New Roman"/>
          <w:b w:val="0"/>
          <w:lang w:val="it-IT" w:eastAsia="it-IT"/>
        </w:rPr>
        <w:t xml:space="preserve"> tuttora in analisi tutto il materiale prodotto dagli studenti che hanno partecipato alle varie sessioni</w:t>
      </w:r>
      <w:r w:rsidR="004E65B0">
        <w:rPr>
          <w:rFonts w:ascii="Times New Roman" w:hAnsi="Times New Roman"/>
          <w:b w:val="0"/>
          <w:lang w:val="it-IT" w:eastAsia="it-IT"/>
        </w:rPr>
        <w:t>,</w:t>
      </w:r>
      <w:r w:rsidR="000805C7">
        <w:rPr>
          <w:rFonts w:ascii="Times New Roman" w:hAnsi="Times New Roman"/>
          <w:b w:val="0"/>
          <w:lang w:val="it-IT" w:eastAsia="it-IT"/>
        </w:rPr>
        <w:t xml:space="preserve"> quali interviste di gradimento in ingresso e in uscita, test di ingresso e di uscita sulle competenze</w:t>
      </w:r>
      <w:r w:rsidR="00903E45">
        <w:rPr>
          <w:rFonts w:ascii="Times New Roman" w:hAnsi="Times New Roman"/>
          <w:b w:val="0"/>
          <w:lang w:val="it-IT" w:eastAsia="it-IT"/>
        </w:rPr>
        <w:t xml:space="preserve"> acquisite</w:t>
      </w:r>
      <w:r w:rsidR="000805C7">
        <w:rPr>
          <w:rFonts w:ascii="Times New Roman" w:hAnsi="Times New Roman"/>
          <w:b w:val="0"/>
          <w:lang w:val="it-IT" w:eastAsia="it-IT"/>
        </w:rPr>
        <w:t>, ed</w:t>
      </w:r>
      <w:r w:rsidR="004E65B0">
        <w:rPr>
          <w:rFonts w:ascii="Times New Roman" w:hAnsi="Times New Roman"/>
          <w:b w:val="0"/>
          <w:lang w:val="it-IT" w:eastAsia="it-IT"/>
        </w:rPr>
        <w:t xml:space="preserve"> è</w:t>
      </w:r>
      <w:r w:rsidR="000805C7">
        <w:rPr>
          <w:rFonts w:ascii="Times New Roman" w:hAnsi="Times New Roman"/>
          <w:b w:val="0"/>
          <w:lang w:val="it-IT" w:eastAsia="it-IT"/>
        </w:rPr>
        <w:t xml:space="preserve"> in fase di redazione</w:t>
      </w:r>
      <w:r w:rsidR="004E65B0">
        <w:rPr>
          <w:rFonts w:ascii="Times New Roman" w:hAnsi="Times New Roman"/>
          <w:b w:val="0"/>
          <w:lang w:val="it-IT" w:eastAsia="it-IT"/>
        </w:rPr>
        <w:t xml:space="preserve"> l’</w:t>
      </w:r>
      <w:r w:rsidR="00091A10">
        <w:rPr>
          <w:rFonts w:ascii="Times New Roman" w:hAnsi="Times New Roman"/>
          <w:b w:val="0"/>
          <w:lang w:val="it-IT" w:eastAsia="it-IT"/>
        </w:rPr>
        <w:t>ulteriore materiale atto a valutare i desiderati risultati a lungo e medio termine.</w:t>
      </w:r>
      <w:r>
        <w:rPr>
          <w:rFonts w:ascii="Times New Roman" w:hAnsi="Times New Roman"/>
          <w:b w:val="0"/>
          <w:lang w:val="it-IT" w:eastAsia="it-IT"/>
        </w:rPr>
        <w:t xml:space="preserve"> Si ritiene, inoltre, che quanto realizzato in questo ciclo di lezioni, sia ancora perfettibile e modellabile a seconda delle esigenze degli alunni e dei tempi (si veda anche la modellazione degli stessi corsi tenuti </w:t>
      </w:r>
      <w:r w:rsidRPr="00903E45">
        <w:rPr>
          <w:rFonts w:ascii="Times New Roman" w:hAnsi="Times New Roman"/>
          <w:b w:val="0"/>
          <w:i/>
          <w:lang w:val="it-IT" w:eastAsia="it-IT"/>
        </w:rPr>
        <w:t>In Presenza</w:t>
      </w:r>
      <w:r>
        <w:rPr>
          <w:rFonts w:ascii="Times New Roman" w:hAnsi="Times New Roman"/>
          <w:b w:val="0"/>
          <w:lang w:val="it-IT" w:eastAsia="it-IT"/>
        </w:rPr>
        <w:t xml:space="preserve"> da riadattare e modellare per una </w:t>
      </w:r>
      <w:r w:rsidRPr="00903E45">
        <w:rPr>
          <w:rFonts w:ascii="Times New Roman" w:hAnsi="Times New Roman"/>
          <w:b w:val="0"/>
          <w:i/>
          <w:lang w:val="it-IT" w:eastAsia="it-IT"/>
        </w:rPr>
        <w:t>Didattica a Distanza</w:t>
      </w:r>
      <w:r>
        <w:rPr>
          <w:rFonts w:ascii="Times New Roman" w:hAnsi="Times New Roman"/>
          <w:b w:val="0"/>
          <w:lang w:val="it-IT" w:eastAsia="it-IT"/>
        </w:rPr>
        <w:t xml:space="preserve">). </w:t>
      </w:r>
    </w:p>
    <w:p w14:paraId="5D8CBE76" w14:textId="281B78AF" w:rsidR="00287A83" w:rsidRDefault="00512EEB" w:rsidP="00512EEB">
      <w:pPr>
        <w:pStyle w:val="section"/>
        <w:numPr>
          <w:ilvl w:val="0"/>
          <w:numId w:val="0"/>
        </w:numPr>
        <w:spacing w:before="0"/>
        <w:ind w:firstLine="142"/>
        <w:jc w:val="both"/>
        <w:rPr>
          <w:rFonts w:ascii="Times New Roman" w:hAnsi="Times New Roman"/>
          <w:b w:val="0"/>
          <w:lang w:val="it-IT" w:eastAsia="it-IT"/>
        </w:rPr>
      </w:pPr>
      <w:r>
        <w:rPr>
          <w:rFonts w:ascii="Times New Roman" w:hAnsi="Times New Roman"/>
          <w:b w:val="0"/>
          <w:lang w:val="it-IT" w:eastAsia="it-IT"/>
        </w:rPr>
        <w:t>Uno</w:t>
      </w:r>
      <w:r w:rsidR="00CC70B6">
        <w:rPr>
          <w:rFonts w:ascii="Times New Roman" w:hAnsi="Times New Roman"/>
          <w:b w:val="0"/>
          <w:lang w:val="it-IT" w:eastAsia="it-IT"/>
        </w:rPr>
        <w:t xml:space="preserve"> degli obiettivi </w:t>
      </w:r>
      <w:r w:rsidR="00091A10">
        <w:rPr>
          <w:rFonts w:ascii="Times New Roman" w:hAnsi="Times New Roman"/>
          <w:b w:val="0"/>
          <w:lang w:val="it-IT" w:eastAsia="it-IT"/>
        </w:rPr>
        <w:t>più immediati è</w:t>
      </w:r>
      <w:r w:rsidR="004E65B0">
        <w:rPr>
          <w:rFonts w:ascii="Times New Roman" w:hAnsi="Times New Roman"/>
          <w:b w:val="0"/>
          <w:lang w:val="it-IT" w:eastAsia="it-IT"/>
        </w:rPr>
        <w:t xml:space="preserve"> quello di disegnare una campagna di</w:t>
      </w:r>
      <w:r w:rsidR="00CC70B6">
        <w:rPr>
          <w:rFonts w:ascii="Times New Roman" w:hAnsi="Times New Roman"/>
          <w:b w:val="0"/>
          <w:lang w:val="it-IT" w:eastAsia="it-IT"/>
        </w:rPr>
        <w:t xml:space="preserve"> racco</w:t>
      </w:r>
      <w:r w:rsidR="004E65B0">
        <w:rPr>
          <w:rFonts w:ascii="Times New Roman" w:hAnsi="Times New Roman"/>
          <w:b w:val="0"/>
          <w:lang w:val="it-IT" w:eastAsia="it-IT"/>
        </w:rPr>
        <w:t>lta di</w:t>
      </w:r>
      <w:r w:rsidR="00CC70B6">
        <w:rPr>
          <w:rFonts w:ascii="Times New Roman" w:hAnsi="Times New Roman"/>
          <w:b w:val="0"/>
          <w:lang w:val="it-IT" w:eastAsia="it-IT"/>
        </w:rPr>
        <w:t xml:space="preserve"> quei dati rilevati durante lo svolgimento delle sessioni didattiche</w:t>
      </w:r>
      <w:r>
        <w:rPr>
          <w:rFonts w:ascii="Times New Roman" w:hAnsi="Times New Roman"/>
          <w:b w:val="0"/>
          <w:lang w:val="it-IT" w:eastAsia="it-IT"/>
        </w:rPr>
        <w:t xml:space="preserve">, </w:t>
      </w:r>
      <w:r w:rsidR="004E65B0">
        <w:rPr>
          <w:rFonts w:ascii="Times New Roman" w:hAnsi="Times New Roman"/>
          <w:b w:val="0"/>
          <w:lang w:val="it-IT" w:eastAsia="it-IT"/>
        </w:rPr>
        <w:t>in modo da</w:t>
      </w:r>
      <w:r w:rsidR="00CC70B6">
        <w:rPr>
          <w:rFonts w:ascii="Times New Roman" w:hAnsi="Times New Roman"/>
          <w:b w:val="0"/>
          <w:lang w:val="it-IT" w:eastAsia="it-IT"/>
        </w:rPr>
        <w:t xml:space="preserve"> renderli organicamente significativi</w:t>
      </w:r>
      <w:r w:rsidR="00091A10">
        <w:rPr>
          <w:rFonts w:ascii="Times New Roman" w:hAnsi="Times New Roman"/>
          <w:b w:val="0"/>
          <w:lang w:val="it-IT" w:eastAsia="it-IT"/>
        </w:rPr>
        <w:t xml:space="preserve"> per una interpretazione formativa</w:t>
      </w:r>
      <w:r w:rsidR="004E65B0">
        <w:rPr>
          <w:rFonts w:ascii="Times New Roman" w:hAnsi="Times New Roman"/>
          <w:b w:val="0"/>
          <w:lang w:val="it-IT" w:eastAsia="it-IT"/>
        </w:rPr>
        <w:t xml:space="preserve"> e </w:t>
      </w:r>
      <w:r>
        <w:rPr>
          <w:rFonts w:ascii="Times New Roman" w:hAnsi="Times New Roman"/>
          <w:b w:val="0"/>
          <w:lang w:val="it-IT" w:eastAsia="it-IT"/>
        </w:rPr>
        <w:t>per eventuali future</w:t>
      </w:r>
      <w:r w:rsidR="004E65B0">
        <w:rPr>
          <w:rFonts w:ascii="Times New Roman" w:hAnsi="Times New Roman"/>
          <w:b w:val="0"/>
          <w:lang w:val="it-IT" w:eastAsia="it-IT"/>
        </w:rPr>
        <w:t xml:space="preserve"> azion</w:t>
      </w:r>
      <w:r>
        <w:rPr>
          <w:rFonts w:ascii="Times New Roman" w:hAnsi="Times New Roman"/>
          <w:b w:val="0"/>
          <w:lang w:val="it-IT" w:eastAsia="it-IT"/>
        </w:rPr>
        <w:t>i</w:t>
      </w:r>
      <w:r w:rsidR="004E65B0">
        <w:rPr>
          <w:rFonts w:ascii="Times New Roman" w:hAnsi="Times New Roman"/>
          <w:b w:val="0"/>
          <w:lang w:val="it-IT" w:eastAsia="it-IT"/>
        </w:rPr>
        <w:t xml:space="preserve"> didattic</w:t>
      </w:r>
      <w:r>
        <w:rPr>
          <w:rFonts w:ascii="Times New Roman" w:hAnsi="Times New Roman"/>
          <w:b w:val="0"/>
          <w:lang w:val="it-IT" w:eastAsia="it-IT"/>
        </w:rPr>
        <w:t>he</w:t>
      </w:r>
      <w:r w:rsidR="004E65B0">
        <w:rPr>
          <w:rFonts w:ascii="Times New Roman" w:hAnsi="Times New Roman"/>
          <w:b w:val="0"/>
          <w:lang w:val="it-IT" w:eastAsia="it-IT"/>
        </w:rPr>
        <w:t xml:space="preserve"> da intraprendere</w:t>
      </w:r>
      <w:r>
        <w:rPr>
          <w:rFonts w:ascii="Times New Roman" w:hAnsi="Times New Roman"/>
          <w:b w:val="0"/>
          <w:lang w:val="it-IT" w:eastAsia="it-IT"/>
        </w:rPr>
        <w:t>.</w:t>
      </w:r>
      <w:r w:rsidR="004E65B0">
        <w:rPr>
          <w:rFonts w:ascii="Times New Roman" w:hAnsi="Times New Roman"/>
          <w:b w:val="0"/>
          <w:lang w:val="it-IT" w:eastAsia="it-IT"/>
        </w:rPr>
        <w:t xml:space="preserve"> </w:t>
      </w:r>
      <w:r>
        <w:rPr>
          <w:rFonts w:ascii="Times New Roman" w:hAnsi="Times New Roman"/>
          <w:b w:val="0"/>
          <w:lang w:val="it-IT" w:eastAsia="it-IT"/>
        </w:rPr>
        <w:t>S</w:t>
      </w:r>
      <w:r w:rsidR="004E65B0">
        <w:rPr>
          <w:rFonts w:ascii="Times New Roman" w:hAnsi="Times New Roman"/>
          <w:b w:val="0"/>
          <w:lang w:val="it-IT" w:eastAsia="it-IT"/>
        </w:rPr>
        <w:t>arebbe utile</w:t>
      </w:r>
      <w:r>
        <w:rPr>
          <w:rFonts w:ascii="Times New Roman" w:hAnsi="Times New Roman"/>
          <w:b w:val="0"/>
          <w:lang w:val="it-IT" w:eastAsia="it-IT"/>
        </w:rPr>
        <w:t xml:space="preserve">, inoltre, </w:t>
      </w:r>
      <w:r w:rsidR="00CC70B6">
        <w:rPr>
          <w:rFonts w:ascii="Times New Roman" w:hAnsi="Times New Roman"/>
          <w:b w:val="0"/>
          <w:lang w:val="it-IT" w:eastAsia="it-IT"/>
        </w:rPr>
        <w:t>raccogliere i dati relativi alla continuazione dei percorsi degli alunni al rientro nelle proprie aule scolastiche</w:t>
      </w:r>
      <w:r>
        <w:rPr>
          <w:rFonts w:ascii="Times New Roman" w:hAnsi="Times New Roman"/>
          <w:b w:val="0"/>
          <w:lang w:val="it-IT" w:eastAsia="it-IT"/>
        </w:rPr>
        <w:t xml:space="preserve">, in modo da rilevare l’impatto che </w:t>
      </w:r>
      <w:r w:rsidR="00AA5883">
        <w:rPr>
          <w:rFonts w:ascii="Times New Roman" w:hAnsi="Times New Roman"/>
          <w:b w:val="0"/>
          <w:lang w:val="it-IT" w:eastAsia="it-IT"/>
        </w:rPr>
        <w:t>queste attività hanno avuto sugli studenti</w:t>
      </w:r>
      <w:r w:rsidR="00CC70B6">
        <w:rPr>
          <w:rFonts w:ascii="Times New Roman" w:hAnsi="Times New Roman"/>
          <w:b w:val="0"/>
          <w:lang w:val="it-IT" w:eastAsia="it-IT"/>
        </w:rPr>
        <w:t xml:space="preserve">. </w:t>
      </w:r>
      <w:r w:rsidR="00AA5883">
        <w:rPr>
          <w:rFonts w:ascii="Times New Roman" w:hAnsi="Times New Roman"/>
          <w:b w:val="0"/>
          <w:lang w:val="it-IT" w:eastAsia="it-IT"/>
        </w:rPr>
        <w:t>Infatti</w:t>
      </w:r>
      <w:r w:rsidR="006C2418">
        <w:rPr>
          <w:rFonts w:ascii="Times New Roman" w:hAnsi="Times New Roman"/>
          <w:b w:val="0"/>
          <w:lang w:val="it-IT" w:eastAsia="it-IT"/>
        </w:rPr>
        <w:t xml:space="preserve">, l’obiettivo </w:t>
      </w:r>
      <w:r w:rsidR="00AA5883">
        <w:rPr>
          <w:rFonts w:ascii="Times New Roman" w:hAnsi="Times New Roman"/>
          <w:b w:val="0"/>
          <w:lang w:val="it-IT" w:eastAsia="it-IT"/>
        </w:rPr>
        <w:t>ultimo dovrebbe essere</w:t>
      </w:r>
      <w:r w:rsidR="006C2418">
        <w:rPr>
          <w:rFonts w:ascii="Times New Roman" w:hAnsi="Times New Roman"/>
          <w:b w:val="0"/>
          <w:lang w:val="it-IT" w:eastAsia="it-IT"/>
        </w:rPr>
        <w:t xml:space="preserve"> la raccolta organica del</w:t>
      </w:r>
      <w:r w:rsidR="006C2418" w:rsidRPr="006C2418">
        <w:rPr>
          <w:rFonts w:ascii="Times New Roman" w:hAnsi="Times New Roman"/>
          <w:b w:val="0"/>
          <w:lang w:val="it-IT" w:eastAsia="it-IT"/>
        </w:rPr>
        <w:t xml:space="preserve">le esperienze proposte corredate da schede di lavoro che </w:t>
      </w:r>
      <w:r w:rsidR="006C2418">
        <w:rPr>
          <w:rFonts w:ascii="Times New Roman" w:hAnsi="Times New Roman"/>
          <w:b w:val="0"/>
          <w:lang w:val="it-IT" w:eastAsia="it-IT"/>
        </w:rPr>
        <w:t xml:space="preserve">possano </w:t>
      </w:r>
      <w:r w:rsidR="006C2418" w:rsidRPr="006C2418">
        <w:rPr>
          <w:rFonts w:ascii="Times New Roman" w:hAnsi="Times New Roman"/>
          <w:b w:val="0"/>
          <w:lang w:val="it-IT" w:eastAsia="it-IT"/>
        </w:rPr>
        <w:t>guida</w:t>
      </w:r>
      <w:r w:rsidR="006C2418">
        <w:rPr>
          <w:rFonts w:ascii="Times New Roman" w:hAnsi="Times New Roman"/>
          <w:b w:val="0"/>
          <w:lang w:val="it-IT" w:eastAsia="it-IT"/>
        </w:rPr>
        <w:t>re</w:t>
      </w:r>
      <w:r w:rsidR="006C2418" w:rsidRPr="006C2418">
        <w:rPr>
          <w:rFonts w:ascii="Times New Roman" w:hAnsi="Times New Roman"/>
          <w:b w:val="0"/>
          <w:lang w:val="it-IT" w:eastAsia="it-IT"/>
        </w:rPr>
        <w:t xml:space="preserve"> il </w:t>
      </w:r>
      <w:r w:rsidR="006C2418">
        <w:rPr>
          <w:rFonts w:ascii="Times New Roman" w:hAnsi="Times New Roman"/>
          <w:b w:val="0"/>
          <w:lang w:val="it-IT" w:eastAsia="it-IT"/>
        </w:rPr>
        <w:t>docente</w:t>
      </w:r>
      <w:r w:rsidR="006C2418" w:rsidRPr="006C2418">
        <w:rPr>
          <w:rFonts w:ascii="Times New Roman" w:hAnsi="Times New Roman"/>
          <w:b w:val="0"/>
          <w:lang w:val="it-IT" w:eastAsia="it-IT"/>
        </w:rPr>
        <w:t xml:space="preserve"> passo dopo passo nelle fasi di allestimento, di realizzazione</w:t>
      </w:r>
      <w:r w:rsidR="00C6013E">
        <w:rPr>
          <w:rFonts w:ascii="Times New Roman" w:hAnsi="Times New Roman"/>
          <w:b w:val="0"/>
          <w:lang w:val="it-IT" w:eastAsia="it-IT"/>
        </w:rPr>
        <w:t xml:space="preserve"> e riadattamento</w:t>
      </w:r>
      <w:r w:rsidR="006C2418" w:rsidRPr="006C2418">
        <w:rPr>
          <w:rFonts w:ascii="Times New Roman" w:hAnsi="Times New Roman"/>
          <w:b w:val="0"/>
          <w:lang w:val="it-IT" w:eastAsia="it-IT"/>
        </w:rPr>
        <w:t xml:space="preserve"> del</w:t>
      </w:r>
      <w:r w:rsidR="006C2418">
        <w:rPr>
          <w:rFonts w:ascii="Times New Roman" w:hAnsi="Times New Roman"/>
          <w:b w:val="0"/>
          <w:lang w:val="it-IT" w:eastAsia="it-IT"/>
        </w:rPr>
        <w:t xml:space="preserve"> percorso didattico</w:t>
      </w:r>
      <w:r w:rsidR="00C6013E">
        <w:rPr>
          <w:rFonts w:ascii="Times New Roman" w:hAnsi="Times New Roman"/>
          <w:b w:val="0"/>
          <w:lang w:val="it-IT" w:eastAsia="it-IT"/>
        </w:rPr>
        <w:t xml:space="preserve"> alle proprie classi</w:t>
      </w:r>
      <w:r w:rsidR="006C2418" w:rsidRPr="006C2418">
        <w:rPr>
          <w:rFonts w:ascii="Times New Roman" w:hAnsi="Times New Roman"/>
          <w:b w:val="0"/>
          <w:lang w:val="it-IT" w:eastAsia="it-IT"/>
        </w:rPr>
        <w:t>,</w:t>
      </w:r>
      <w:r w:rsidR="00C6013E">
        <w:rPr>
          <w:rFonts w:ascii="Times New Roman" w:hAnsi="Times New Roman"/>
          <w:b w:val="0"/>
          <w:lang w:val="it-IT" w:eastAsia="it-IT"/>
        </w:rPr>
        <w:t xml:space="preserve"> nonché</w:t>
      </w:r>
      <w:r w:rsidR="006C2418" w:rsidRPr="006C2418">
        <w:rPr>
          <w:rFonts w:ascii="Times New Roman" w:hAnsi="Times New Roman"/>
          <w:b w:val="0"/>
          <w:lang w:val="it-IT" w:eastAsia="it-IT"/>
        </w:rPr>
        <w:t xml:space="preserve"> della documentazione di quanto fatto in vista della riflessione metacognitiva per l’apprendimento.</w:t>
      </w:r>
      <w:r w:rsidR="00C6013E">
        <w:rPr>
          <w:rFonts w:ascii="Times New Roman" w:hAnsi="Times New Roman"/>
          <w:b w:val="0"/>
          <w:lang w:val="it-IT" w:eastAsia="it-IT"/>
        </w:rPr>
        <w:t xml:space="preserve"> </w:t>
      </w:r>
      <w:r w:rsidR="00CC70B6">
        <w:rPr>
          <w:rFonts w:ascii="Times New Roman" w:hAnsi="Times New Roman"/>
          <w:b w:val="0"/>
          <w:lang w:val="it-IT" w:eastAsia="it-IT"/>
        </w:rPr>
        <w:t>Tutto ciò richiederà</w:t>
      </w:r>
      <w:r w:rsidR="00C6013E">
        <w:rPr>
          <w:rFonts w:ascii="Times New Roman" w:hAnsi="Times New Roman"/>
          <w:b w:val="0"/>
          <w:lang w:val="it-IT" w:eastAsia="it-IT"/>
        </w:rPr>
        <w:t xml:space="preserve"> sicuramente più tempo ma anche</w:t>
      </w:r>
      <w:r w:rsidR="00CC70B6">
        <w:rPr>
          <w:rFonts w:ascii="Times New Roman" w:hAnsi="Times New Roman"/>
          <w:b w:val="0"/>
          <w:lang w:val="it-IT" w:eastAsia="it-IT"/>
        </w:rPr>
        <w:t xml:space="preserve"> una più stretta collaborazione tra quello che è il PLS e i formatori del ciclo di Istruzione di </w:t>
      </w:r>
      <w:r w:rsidR="0052620B">
        <w:rPr>
          <w:rFonts w:ascii="Times New Roman" w:hAnsi="Times New Roman"/>
          <w:b w:val="0"/>
          <w:lang w:val="it-IT" w:eastAsia="it-IT"/>
        </w:rPr>
        <w:t>S</w:t>
      </w:r>
      <w:r w:rsidR="00CC70B6">
        <w:rPr>
          <w:rFonts w:ascii="Times New Roman" w:hAnsi="Times New Roman"/>
          <w:b w:val="0"/>
          <w:lang w:val="it-IT" w:eastAsia="it-IT"/>
        </w:rPr>
        <w:t xml:space="preserve">econdo Grado </w:t>
      </w:r>
      <w:r w:rsidR="00641DCA">
        <w:rPr>
          <w:rFonts w:ascii="Times New Roman" w:hAnsi="Times New Roman"/>
          <w:b w:val="0"/>
          <w:lang w:val="it-IT" w:eastAsia="it-IT"/>
        </w:rPr>
        <w:t xml:space="preserve">finalizzata </w:t>
      </w:r>
      <w:r w:rsidR="00AA5883">
        <w:rPr>
          <w:rFonts w:ascii="Times New Roman" w:hAnsi="Times New Roman"/>
          <w:b w:val="0"/>
          <w:lang w:val="it-IT" w:eastAsia="it-IT"/>
        </w:rPr>
        <w:t>a ridisegnare un</w:t>
      </w:r>
      <w:r w:rsidR="00CC70B6">
        <w:rPr>
          <w:rFonts w:ascii="Times New Roman" w:hAnsi="Times New Roman"/>
          <w:b w:val="0"/>
          <w:lang w:val="it-IT" w:eastAsia="it-IT"/>
        </w:rPr>
        <w:t xml:space="preserve"> futuro</w:t>
      </w:r>
      <w:r w:rsidR="00AA5883">
        <w:rPr>
          <w:rFonts w:ascii="Times New Roman" w:hAnsi="Times New Roman"/>
          <w:b w:val="0"/>
          <w:lang w:val="it-IT" w:eastAsia="it-IT"/>
        </w:rPr>
        <w:t xml:space="preserve"> più equo per</w:t>
      </w:r>
      <w:r w:rsidR="00CC70B6">
        <w:rPr>
          <w:rFonts w:ascii="Times New Roman" w:hAnsi="Times New Roman"/>
          <w:b w:val="0"/>
          <w:lang w:val="it-IT" w:eastAsia="it-IT"/>
        </w:rPr>
        <w:t xml:space="preserve"> </w:t>
      </w:r>
      <w:r w:rsidR="00AA5883">
        <w:rPr>
          <w:rFonts w:ascii="Times New Roman" w:hAnsi="Times New Roman"/>
          <w:b w:val="0"/>
          <w:lang w:val="it-IT" w:eastAsia="it-IT"/>
        </w:rPr>
        <w:t>l</w:t>
      </w:r>
      <w:r w:rsidR="00CC70B6">
        <w:rPr>
          <w:rFonts w:ascii="Times New Roman" w:hAnsi="Times New Roman"/>
          <w:b w:val="0"/>
          <w:lang w:val="it-IT" w:eastAsia="it-IT"/>
        </w:rPr>
        <w:t>e nuove generazioni.</w:t>
      </w:r>
    </w:p>
    <w:p w14:paraId="7FBD154A" w14:textId="6A831A6D" w:rsidR="00287A83" w:rsidRDefault="00287A83" w:rsidP="00074292">
      <w:pPr>
        <w:pStyle w:val="section"/>
        <w:numPr>
          <w:ilvl w:val="0"/>
          <w:numId w:val="0"/>
        </w:numPr>
        <w:spacing w:before="0"/>
        <w:ind w:firstLine="142"/>
        <w:jc w:val="both"/>
        <w:rPr>
          <w:i/>
          <w:color w:val="000000" w:themeColor="text1"/>
          <w:lang w:val="it-IT"/>
        </w:rPr>
      </w:pPr>
    </w:p>
    <w:p w14:paraId="4299AF73" w14:textId="0D327D24" w:rsidR="00C23F87" w:rsidRPr="00C23F87" w:rsidRDefault="00C23F87" w:rsidP="00074292">
      <w:pPr>
        <w:pStyle w:val="section"/>
        <w:numPr>
          <w:ilvl w:val="0"/>
          <w:numId w:val="0"/>
        </w:numPr>
        <w:spacing w:before="0"/>
        <w:ind w:firstLine="142"/>
        <w:jc w:val="both"/>
        <w:rPr>
          <w:rFonts w:ascii="Times New Roman" w:hAnsi="Times New Roman"/>
          <w:lang w:val="it-IT" w:eastAsia="it-IT"/>
        </w:rPr>
      </w:pPr>
      <w:r w:rsidRPr="00C23F87">
        <w:rPr>
          <w:rFonts w:ascii="CMSSBX10" w:hAnsi="CMSSBX10" w:cs="CMSSBX10"/>
          <w:bCs/>
          <w:sz w:val="18"/>
          <w:szCs w:val="18"/>
          <w:lang w:val="it-IT" w:eastAsia="en-GB"/>
        </w:rPr>
        <w:t>Bi</w:t>
      </w:r>
      <w:r w:rsidRPr="00C23F87">
        <w:rPr>
          <w:rFonts w:ascii="CMSSBX10" w:hAnsi="CMSSBX10" w:cs="CMSSBX10"/>
          <w:bCs/>
          <w:sz w:val="18"/>
          <w:szCs w:val="18"/>
          <w:lang w:val="it-IT" w:eastAsia="en-GB"/>
        </w:rPr>
        <w:t>bliografia</w:t>
      </w:r>
    </w:p>
    <w:p w14:paraId="56C41CCF" w14:textId="77777777" w:rsidR="00442248" w:rsidRDefault="00442248" w:rsidP="00442248">
      <w:pPr>
        <w:pStyle w:val="Reference"/>
        <w:numPr>
          <w:ilvl w:val="0"/>
          <w:numId w:val="25"/>
        </w:numPr>
        <w:tabs>
          <w:tab w:val="clear" w:pos="709"/>
          <w:tab w:val="left" w:pos="851"/>
        </w:tabs>
        <w:rPr>
          <w:sz w:val="18"/>
          <w:szCs w:val="18"/>
          <w:lang w:val="it-IT"/>
        </w:rPr>
      </w:pPr>
      <w:proofErr w:type="spellStart"/>
      <w:r w:rsidRPr="00F1532E">
        <w:rPr>
          <w:sz w:val="18"/>
          <w:szCs w:val="18"/>
          <w:lang w:val="it-IT"/>
        </w:rPr>
        <w:t>B</w:t>
      </w:r>
      <w:r>
        <w:rPr>
          <w:sz w:val="18"/>
          <w:szCs w:val="18"/>
          <w:lang w:val="it-IT"/>
        </w:rPr>
        <w:t>allestrero</w:t>
      </w:r>
      <w:proofErr w:type="spellEnd"/>
      <w:r w:rsidRPr="00F1532E">
        <w:rPr>
          <w:sz w:val="18"/>
          <w:szCs w:val="18"/>
          <w:lang w:val="it-IT"/>
        </w:rPr>
        <w:t xml:space="preserve"> M.V., </w:t>
      </w:r>
      <w:r w:rsidRPr="0005279B">
        <w:rPr>
          <w:i/>
          <w:sz w:val="18"/>
          <w:szCs w:val="18"/>
          <w:lang w:val="it-IT"/>
        </w:rPr>
        <w:t>Dalla tutela alla parità: la legislazione italiana sul lavoro delle donne</w:t>
      </w:r>
      <w:r>
        <w:rPr>
          <w:sz w:val="18"/>
          <w:szCs w:val="18"/>
          <w:lang w:val="it-IT"/>
        </w:rPr>
        <w:t xml:space="preserve"> (</w:t>
      </w:r>
      <w:r w:rsidRPr="0005279B">
        <w:rPr>
          <w:sz w:val="18"/>
          <w:szCs w:val="18"/>
          <w:lang w:val="it-IT"/>
        </w:rPr>
        <w:t>Il Mulino</w:t>
      </w:r>
      <w:r w:rsidRPr="0005279B">
        <w:rPr>
          <w:rFonts w:ascii="Arial" w:hAnsi="Arial" w:cs="Arial"/>
          <w:color w:val="4D5156"/>
          <w:sz w:val="21"/>
          <w:szCs w:val="21"/>
          <w:shd w:val="clear" w:color="auto" w:fill="FFFFFF"/>
          <w:lang w:val="it-IT"/>
        </w:rPr>
        <w:t>,</w:t>
      </w:r>
      <w:r>
        <w:rPr>
          <w:sz w:val="18"/>
          <w:szCs w:val="18"/>
          <w:lang w:val="it-IT"/>
        </w:rPr>
        <w:t xml:space="preserve"> Bologna) 1979.</w:t>
      </w:r>
    </w:p>
    <w:p w14:paraId="3C920DE3" w14:textId="77777777" w:rsidR="00442248" w:rsidRDefault="00442248" w:rsidP="00442248">
      <w:pPr>
        <w:pStyle w:val="Reference"/>
        <w:tabs>
          <w:tab w:val="clear" w:pos="709"/>
          <w:tab w:val="left" w:pos="851"/>
        </w:tabs>
        <w:ind w:left="720" w:firstLine="0"/>
        <w:rPr>
          <w:sz w:val="18"/>
          <w:szCs w:val="18"/>
          <w:lang w:val="it-IT"/>
        </w:rPr>
      </w:pPr>
    </w:p>
    <w:p w14:paraId="4A2B8B64" w14:textId="77777777" w:rsidR="00442248" w:rsidRPr="00CF3B7F" w:rsidRDefault="00442248" w:rsidP="00442248">
      <w:pPr>
        <w:pStyle w:val="Reference"/>
        <w:numPr>
          <w:ilvl w:val="0"/>
          <w:numId w:val="25"/>
        </w:numPr>
        <w:shd w:val="clear" w:color="auto" w:fill="FFFFFF" w:themeFill="background1"/>
        <w:tabs>
          <w:tab w:val="left" w:pos="851"/>
        </w:tabs>
        <w:rPr>
          <w:sz w:val="18"/>
          <w:szCs w:val="18"/>
        </w:rPr>
      </w:pPr>
      <w:r w:rsidRPr="00CF3B7F">
        <w:rPr>
          <w:sz w:val="18"/>
          <w:szCs w:val="18"/>
        </w:rPr>
        <w:t xml:space="preserve">The Global Risks Report 2021, 16th Edition, “The Global Gender Gap Report 2015”; (World Economic Forum) 2021, </w:t>
      </w:r>
      <w:proofErr w:type="spellStart"/>
      <w:r>
        <w:rPr>
          <w:sz w:val="18"/>
          <w:szCs w:val="18"/>
        </w:rPr>
        <w:t>documento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disponibile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</w:t>
      </w:r>
      <w:proofErr w:type="spellEnd"/>
      <w:r>
        <w:rPr>
          <w:sz w:val="18"/>
          <w:szCs w:val="18"/>
        </w:rPr>
        <w:t xml:space="preserve"> </w:t>
      </w:r>
      <w:r w:rsidRPr="00CF3B7F">
        <w:rPr>
          <w:rFonts w:asciiTheme="majorHAnsi" w:hAnsiTheme="majorHAnsi"/>
          <w:sz w:val="18"/>
          <w:szCs w:val="18"/>
        </w:rPr>
        <w:t>http://www3.weforum.org/docs/WEF_Annual_Report_2015-2016.pdf</w:t>
      </w:r>
      <w:hyperlink r:id="rId11" w:history="1"/>
    </w:p>
    <w:p w14:paraId="038F5193" w14:textId="77777777" w:rsidR="00442248" w:rsidRPr="002F749E" w:rsidRDefault="00442248" w:rsidP="00442248">
      <w:pPr>
        <w:pStyle w:val="Reference"/>
        <w:tabs>
          <w:tab w:val="clear" w:pos="709"/>
          <w:tab w:val="left" w:pos="851"/>
        </w:tabs>
        <w:ind w:left="0" w:firstLine="0"/>
        <w:rPr>
          <w:sz w:val="18"/>
          <w:szCs w:val="18"/>
        </w:rPr>
      </w:pPr>
    </w:p>
    <w:p w14:paraId="2C392A81" w14:textId="77777777" w:rsidR="00442248" w:rsidRPr="00171D89" w:rsidRDefault="00442248" w:rsidP="00442248">
      <w:pPr>
        <w:pStyle w:val="Reference"/>
        <w:numPr>
          <w:ilvl w:val="0"/>
          <w:numId w:val="25"/>
        </w:numPr>
        <w:tabs>
          <w:tab w:val="clear" w:pos="709"/>
          <w:tab w:val="left" w:pos="851"/>
        </w:tabs>
        <w:jc w:val="left"/>
        <w:rPr>
          <w:sz w:val="18"/>
          <w:szCs w:val="18"/>
          <w:lang w:val="it-IT"/>
        </w:rPr>
      </w:pPr>
      <w:proofErr w:type="spellStart"/>
      <w:r w:rsidRPr="00442248">
        <w:rPr>
          <w:sz w:val="18"/>
          <w:szCs w:val="18"/>
          <w:lang w:val="it-IT"/>
        </w:rPr>
        <w:t>Univ</w:t>
      </w:r>
      <w:proofErr w:type="spellEnd"/>
      <w:r w:rsidRPr="00442248">
        <w:rPr>
          <w:sz w:val="18"/>
          <w:szCs w:val="18"/>
          <w:lang w:val="it-IT"/>
        </w:rPr>
        <w:t xml:space="preserve">. </w:t>
      </w:r>
      <w:r w:rsidRPr="00171D89">
        <w:rPr>
          <w:sz w:val="18"/>
          <w:szCs w:val="18"/>
          <w:lang w:val="it-IT"/>
        </w:rPr>
        <w:t xml:space="preserve">Studi di Salerno, </w:t>
      </w:r>
      <w:r w:rsidRPr="00171D89">
        <w:rPr>
          <w:i/>
          <w:sz w:val="18"/>
          <w:szCs w:val="18"/>
          <w:lang w:val="it-IT"/>
        </w:rPr>
        <w:t>Primo Bilancio di Genere, Università degli Studi di Salerno</w:t>
      </w:r>
      <w:r w:rsidRPr="00171D89">
        <w:rPr>
          <w:sz w:val="18"/>
          <w:szCs w:val="18"/>
          <w:lang w:val="it-IT"/>
        </w:rPr>
        <w:t xml:space="preserve">,  </w:t>
      </w:r>
      <w:r>
        <w:rPr>
          <w:sz w:val="18"/>
          <w:szCs w:val="18"/>
          <w:lang w:val="it-IT"/>
        </w:rPr>
        <w:t xml:space="preserve">documento disponibile su </w:t>
      </w:r>
      <w:hyperlink r:id="rId12" w:history="1">
        <w:r w:rsidRPr="000D6FF8">
          <w:rPr>
            <w:rFonts w:asciiTheme="minorHAnsi" w:hAnsiTheme="minorHAnsi" w:cstheme="minorHAnsi"/>
            <w:sz w:val="18"/>
            <w:szCs w:val="18"/>
            <w:lang w:val="it-IT"/>
          </w:rPr>
          <w:t>https://trasparenza.unisa.it/uploads/rescue/384/3861/primo-bilancio-di-genere.pdf</w:t>
        </w:r>
      </w:hyperlink>
      <w:r w:rsidRPr="000D6FF8">
        <w:rPr>
          <w:rFonts w:asciiTheme="minorHAnsi" w:hAnsiTheme="minorHAnsi" w:cstheme="minorHAnsi"/>
          <w:sz w:val="18"/>
          <w:szCs w:val="18"/>
          <w:lang w:val="it-IT"/>
        </w:rPr>
        <w:t xml:space="preserve"> </w:t>
      </w:r>
      <w:r w:rsidRPr="00171D89">
        <w:rPr>
          <w:sz w:val="18"/>
          <w:szCs w:val="18"/>
          <w:lang w:val="it-IT"/>
        </w:rPr>
        <w:t>, (2020)</w:t>
      </w:r>
    </w:p>
    <w:p w14:paraId="28204FE3" w14:textId="77777777" w:rsidR="00442248" w:rsidRPr="00171D89" w:rsidRDefault="00442248" w:rsidP="00442248">
      <w:pPr>
        <w:pStyle w:val="Paragrafoelenco"/>
        <w:rPr>
          <w:rFonts w:ascii="Times" w:hAnsi="Times"/>
          <w:color w:val="000000"/>
          <w:sz w:val="18"/>
          <w:szCs w:val="18"/>
          <w:lang w:val="it-IT"/>
        </w:rPr>
      </w:pPr>
    </w:p>
    <w:p w14:paraId="7AA573B4" w14:textId="77777777" w:rsidR="00442248" w:rsidRPr="00CF3B7F" w:rsidRDefault="00442248" w:rsidP="00442248">
      <w:pPr>
        <w:pStyle w:val="Reference"/>
        <w:numPr>
          <w:ilvl w:val="0"/>
          <w:numId w:val="25"/>
        </w:numPr>
        <w:tabs>
          <w:tab w:val="clear" w:pos="709"/>
          <w:tab w:val="left" w:pos="851"/>
        </w:tabs>
        <w:rPr>
          <w:sz w:val="18"/>
          <w:szCs w:val="18"/>
        </w:rPr>
      </w:pPr>
      <w:r w:rsidRPr="00CF3B7F">
        <w:rPr>
          <w:sz w:val="18"/>
          <w:szCs w:val="18"/>
        </w:rPr>
        <w:t xml:space="preserve">D. W. Chambers, “Stereotypic Images of the Scientist: the Draw-a-scientist test”, </w:t>
      </w:r>
      <w:r w:rsidRPr="00CF3B7F">
        <w:rPr>
          <w:i/>
          <w:sz w:val="18"/>
          <w:szCs w:val="18"/>
        </w:rPr>
        <w:t>Science Ed. Assessment Instruments</w:t>
      </w:r>
      <w:r w:rsidRPr="00CF3B7F">
        <w:rPr>
          <w:i/>
          <w:iCs/>
          <w:sz w:val="18"/>
          <w:szCs w:val="18"/>
        </w:rPr>
        <w:t>, vol.</w:t>
      </w:r>
      <w:proofErr w:type="gramStart"/>
      <w:r w:rsidRPr="00CF3B7F">
        <w:rPr>
          <w:b/>
          <w:bCs/>
          <w:sz w:val="18"/>
          <w:szCs w:val="18"/>
        </w:rPr>
        <w:t xml:space="preserve">13 </w:t>
      </w:r>
      <w:r w:rsidRPr="00CF3B7F">
        <w:rPr>
          <w:sz w:val="18"/>
          <w:szCs w:val="18"/>
        </w:rPr>
        <w:t xml:space="preserve"> (</w:t>
      </w:r>
      <w:proofErr w:type="gramEnd"/>
      <w:r w:rsidRPr="00CF3B7F">
        <w:rPr>
          <w:sz w:val="18"/>
          <w:szCs w:val="18"/>
        </w:rPr>
        <w:t>1983) p.254</w:t>
      </w:r>
    </w:p>
    <w:p w14:paraId="3854C218" w14:textId="77777777" w:rsidR="00442248" w:rsidRPr="00CF3B7F" w:rsidRDefault="00442248" w:rsidP="00442248">
      <w:pPr>
        <w:pStyle w:val="Reference"/>
        <w:tabs>
          <w:tab w:val="clear" w:pos="709"/>
          <w:tab w:val="left" w:pos="851"/>
        </w:tabs>
        <w:ind w:left="0" w:firstLine="0"/>
        <w:jc w:val="left"/>
        <w:rPr>
          <w:sz w:val="18"/>
          <w:szCs w:val="18"/>
        </w:rPr>
      </w:pPr>
    </w:p>
    <w:p w14:paraId="26A6D662" w14:textId="77777777" w:rsidR="00442248" w:rsidRPr="00CF3B7F" w:rsidRDefault="00442248" w:rsidP="00442248">
      <w:pPr>
        <w:pStyle w:val="Reference"/>
        <w:numPr>
          <w:ilvl w:val="0"/>
          <w:numId w:val="25"/>
        </w:numPr>
        <w:tabs>
          <w:tab w:val="clear" w:pos="709"/>
          <w:tab w:val="left" w:pos="851"/>
        </w:tabs>
        <w:jc w:val="left"/>
        <w:rPr>
          <w:sz w:val="18"/>
          <w:szCs w:val="18"/>
        </w:rPr>
      </w:pPr>
      <w:r w:rsidRPr="00CF3B7F">
        <w:rPr>
          <w:sz w:val="18"/>
          <w:szCs w:val="18"/>
        </w:rPr>
        <w:t xml:space="preserve">Rosenthal R., Jacobson L., “Pygmalion in the Classroom”, </w:t>
      </w:r>
      <w:r w:rsidRPr="00CF3B7F">
        <w:rPr>
          <w:i/>
          <w:sz w:val="18"/>
          <w:szCs w:val="18"/>
        </w:rPr>
        <w:t>The Urban Review</w:t>
      </w:r>
      <w:r w:rsidRPr="00CF3B7F">
        <w:rPr>
          <w:sz w:val="18"/>
          <w:szCs w:val="18"/>
        </w:rPr>
        <w:t xml:space="preserve"> </w:t>
      </w:r>
      <w:r w:rsidRPr="00CF3B7F">
        <w:rPr>
          <w:b/>
          <w:sz w:val="18"/>
          <w:szCs w:val="18"/>
        </w:rPr>
        <w:t>3</w:t>
      </w:r>
      <w:r w:rsidRPr="00CF3B7F">
        <w:rPr>
          <w:sz w:val="18"/>
          <w:szCs w:val="18"/>
        </w:rPr>
        <w:t xml:space="preserve"> (1968) p.16.</w:t>
      </w:r>
      <w:r w:rsidRPr="00CF3B7F">
        <w:rPr>
          <w:sz w:val="18"/>
          <w:szCs w:val="18"/>
        </w:rPr>
        <w:br/>
      </w:r>
    </w:p>
    <w:p w14:paraId="697B21E6" w14:textId="74F320C7" w:rsidR="00442248" w:rsidRPr="00CF3B7F" w:rsidRDefault="00442248" w:rsidP="00442248">
      <w:pPr>
        <w:pStyle w:val="Reference"/>
        <w:numPr>
          <w:ilvl w:val="0"/>
          <w:numId w:val="25"/>
        </w:numPr>
        <w:tabs>
          <w:tab w:val="clear" w:pos="709"/>
          <w:tab w:val="left" w:pos="851"/>
        </w:tabs>
        <w:jc w:val="left"/>
        <w:rPr>
          <w:sz w:val="18"/>
          <w:szCs w:val="18"/>
        </w:rPr>
      </w:pPr>
      <w:r w:rsidRPr="00CF3B7F">
        <w:rPr>
          <w:sz w:val="18"/>
          <w:szCs w:val="18"/>
        </w:rPr>
        <w:t xml:space="preserve">N.A.S.A. </w:t>
      </w:r>
      <w:r w:rsidRPr="00CF3B7F">
        <w:rPr>
          <w:rFonts w:ascii="Times New Roman" w:hAnsi="Times New Roman"/>
          <w:sz w:val="18"/>
          <w:szCs w:val="18"/>
          <w:lang w:eastAsia="en-GB"/>
        </w:rPr>
        <w:t xml:space="preserve">Langley Research </w:t>
      </w:r>
      <w:proofErr w:type="spellStart"/>
      <w:r w:rsidRPr="00CF3B7F">
        <w:rPr>
          <w:rFonts w:ascii="Times New Roman" w:hAnsi="Times New Roman"/>
          <w:sz w:val="18"/>
          <w:szCs w:val="18"/>
          <w:lang w:eastAsia="en-GB"/>
        </w:rPr>
        <w:t>Center</w:t>
      </w:r>
      <w:proofErr w:type="spellEnd"/>
      <w:r w:rsidRPr="00CF3B7F">
        <w:rPr>
          <w:sz w:val="18"/>
          <w:szCs w:val="18"/>
        </w:rPr>
        <w:t>, “Guided Tour of the  </w:t>
      </w:r>
      <w:hyperlink r:id="rId13" w:history="1">
        <w:r w:rsidRPr="00CF3B7F">
          <w:rPr>
            <w:sz w:val="18"/>
            <w:szCs w:val="18"/>
          </w:rPr>
          <w:t>Beginner's Guide to Aeronautics</w:t>
        </w:r>
      </w:hyperlink>
      <w:r w:rsidRPr="00CF3B7F">
        <w:rPr>
          <w:sz w:val="18"/>
          <w:szCs w:val="18"/>
        </w:rPr>
        <w:t xml:space="preserve"> (BGA)” </w:t>
      </w:r>
      <w:proofErr w:type="spellStart"/>
      <w:r w:rsidR="00951AEC">
        <w:rPr>
          <w:sz w:val="18"/>
          <w:szCs w:val="18"/>
        </w:rPr>
        <w:t>percorso</w:t>
      </w:r>
      <w:proofErr w:type="spellEnd"/>
      <w:r w:rsidR="00951AEC">
        <w:rPr>
          <w:sz w:val="18"/>
          <w:szCs w:val="18"/>
        </w:rPr>
        <w:t xml:space="preserve"> </w:t>
      </w:r>
      <w:proofErr w:type="spellStart"/>
      <w:r w:rsidR="00951AEC">
        <w:rPr>
          <w:sz w:val="18"/>
          <w:szCs w:val="18"/>
        </w:rPr>
        <w:t>didattico</w:t>
      </w:r>
      <w:proofErr w:type="spellEnd"/>
      <w:r w:rsidR="00951AEC">
        <w:rPr>
          <w:sz w:val="18"/>
          <w:szCs w:val="18"/>
        </w:rPr>
        <w:t xml:space="preserve"> con </w:t>
      </w:r>
      <w:proofErr w:type="spellStart"/>
      <w:r>
        <w:rPr>
          <w:sz w:val="18"/>
          <w:szCs w:val="18"/>
        </w:rPr>
        <w:t>diapositive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disponibili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</w:t>
      </w:r>
      <w:proofErr w:type="spellEnd"/>
      <w:r w:rsidRPr="00CF3B7F">
        <w:rPr>
          <w:sz w:val="18"/>
          <w:szCs w:val="18"/>
        </w:rPr>
        <w:t xml:space="preserve"> </w:t>
      </w:r>
      <w:hyperlink r:id="rId14" w:history="1">
        <w:r w:rsidRPr="00CF3B7F">
          <w:rPr>
            <w:rFonts w:asciiTheme="minorHAnsi" w:hAnsiTheme="minorHAnsi" w:cstheme="minorHAnsi"/>
            <w:sz w:val="18"/>
            <w:szCs w:val="18"/>
          </w:rPr>
          <w:t>https://www.grc.nasa.gov/www/k-12/airplane/guided.htm</w:t>
        </w:r>
      </w:hyperlink>
    </w:p>
    <w:p w14:paraId="33D06C84" w14:textId="77777777" w:rsidR="00442248" w:rsidRPr="00CF3B7F" w:rsidRDefault="00442248" w:rsidP="00442248">
      <w:pPr>
        <w:autoSpaceDE w:val="0"/>
        <w:autoSpaceDN w:val="0"/>
        <w:adjustRightInd w:val="0"/>
        <w:rPr>
          <w:rFonts w:ascii="Times" w:hAnsi="Times"/>
          <w:color w:val="000000"/>
          <w:sz w:val="18"/>
          <w:szCs w:val="18"/>
        </w:rPr>
      </w:pPr>
    </w:p>
    <w:p w14:paraId="13B586D0" w14:textId="2E520F8C" w:rsidR="00287A83" w:rsidRPr="00442248" w:rsidRDefault="00442248" w:rsidP="00442248">
      <w:pPr>
        <w:pStyle w:val="Paragrafoelenco"/>
        <w:numPr>
          <w:ilvl w:val="0"/>
          <w:numId w:val="25"/>
        </w:numPr>
        <w:autoSpaceDE w:val="0"/>
        <w:autoSpaceDN w:val="0"/>
        <w:adjustRightInd w:val="0"/>
        <w:rPr>
          <w:rFonts w:ascii="Times New Roman" w:hAnsi="Times New Roman"/>
          <w:sz w:val="18"/>
          <w:szCs w:val="18"/>
        </w:rPr>
      </w:pPr>
      <w:proofErr w:type="spellStart"/>
      <w:r w:rsidRPr="00CF3B7F">
        <w:rPr>
          <w:rFonts w:ascii="Times" w:hAnsi="Times"/>
          <w:color w:val="000000"/>
          <w:sz w:val="18"/>
          <w:szCs w:val="18"/>
        </w:rPr>
        <w:t>Skopinski</w:t>
      </w:r>
      <w:proofErr w:type="spellEnd"/>
      <w:r w:rsidRPr="00CF3B7F">
        <w:rPr>
          <w:rFonts w:ascii="Times" w:hAnsi="Times"/>
          <w:color w:val="000000"/>
          <w:sz w:val="18"/>
          <w:szCs w:val="18"/>
        </w:rPr>
        <w:t xml:space="preserve"> T. I., Katherine G. Johnson</w:t>
      </w:r>
      <w:r>
        <w:rPr>
          <w:rFonts w:ascii="Times" w:hAnsi="Times"/>
          <w:color w:val="000000"/>
          <w:sz w:val="18"/>
          <w:szCs w:val="18"/>
        </w:rPr>
        <w:t xml:space="preserve">, </w:t>
      </w:r>
      <w:r w:rsidRPr="00CF3B7F">
        <w:rPr>
          <w:rFonts w:ascii="Times" w:hAnsi="Times"/>
          <w:i/>
          <w:color w:val="000000"/>
          <w:sz w:val="18"/>
          <w:szCs w:val="18"/>
        </w:rPr>
        <w:t>Determination of azimuth angle at burnout for placing a satellite over a selected earth p</w:t>
      </w:r>
      <w:r w:rsidRPr="00CF3B7F">
        <w:rPr>
          <w:rFonts w:ascii="Times New Roman" w:hAnsi="Times New Roman"/>
          <w:i/>
          <w:sz w:val="18"/>
          <w:szCs w:val="18"/>
          <w:lang w:eastAsia="en-GB"/>
        </w:rPr>
        <w:t>osition</w:t>
      </w:r>
      <w:r>
        <w:rPr>
          <w:rFonts w:ascii="Times New Roman" w:hAnsi="Times New Roman"/>
          <w:sz w:val="18"/>
          <w:szCs w:val="18"/>
          <w:lang w:eastAsia="en-GB"/>
        </w:rPr>
        <w:t xml:space="preserve"> (</w:t>
      </w:r>
      <w:r w:rsidRPr="00CF3B7F">
        <w:rPr>
          <w:rFonts w:ascii="Times New Roman" w:hAnsi="Times New Roman"/>
          <w:sz w:val="18"/>
          <w:szCs w:val="18"/>
          <w:lang w:eastAsia="en-GB"/>
        </w:rPr>
        <w:t xml:space="preserve">National Aeronautics and Space Administration, Langley Research </w:t>
      </w:r>
      <w:proofErr w:type="spellStart"/>
      <w:r w:rsidRPr="00CF3B7F">
        <w:rPr>
          <w:rFonts w:ascii="Times New Roman" w:hAnsi="Times New Roman"/>
          <w:sz w:val="18"/>
          <w:szCs w:val="18"/>
          <w:lang w:eastAsia="en-GB"/>
        </w:rPr>
        <w:t>Center</w:t>
      </w:r>
      <w:proofErr w:type="spellEnd"/>
      <w:r w:rsidRPr="00CF3B7F">
        <w:rPr>
          <w:rFonts w:ascii="Times New Roman" w:hAnsi="Times New Roman"/>
          <w:sz w:val="18"/>
          <w:szCs w:val="18"/>
          <w:lang w:eastAsia="en-GB"/>
        </w:rPr>
        <w:t xml:space="preserve"> Langley Field)</w:t>
      </w:r>
      <w:r w:rsidRPr="00CF3B7F">
        <w:rPr>
          <w:rFonts w:ascii="Times" w:hAnsi="Times"/>
          <w:color w:val="000000"/>
          <w:sz w:val="18"/>
          <w:szCs w:val="18"/>
        </w:rPr>
        <w:t xml:space="preserve"> 1960</w:t>
      </w:r>
      <w:r>
        <w:rPr>
          <w:rFonts w:ascii="Times New Roman" w:hAnsi="Times New Roman"/>
          <w:sz w:val="18"/>
          <w:szCs w:val="18"/>
          <w:lang w:eastAsia="en-GB"/>
        </w:rPr>
        <w:t xml:space="preserve">; </w:t>
      </w:r>
      <w:proofErr w:type="spellStart"/>
      <w:r>
        <w:rPr>
          <w:rFonts w:ascii="Times New Roman" w:hAnsi="Times New Roman"/>
          <w:sz w:val="18"/>
          <w:szCs w:val="18"/>
          <w:lang w:eastAsia="en-GB"/>
        </w:rPr>
        <w:t>documento</w:t>
      </w:r>
      <w:proofErr w:type="spellEnd"/>
      <w:r>
        <w:rPr>
          <w:rFonts w:ascii="Times New Roman" w:hAnsi="Times New Roman"/>
          <w:sz w:val="18"/>
          <w:szCs w:val="18"/>
          <w:lang w:eastAsia="en-GB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eastAsia="en-GB"/>
        </w:rPr>
        <w:t>disponibile</w:t>
      </w:r>
      <w:proofErr w:type="spellEnd"/>
      <w:r>
        <w:rPr>
          <w:rFonts w:ascii="Times New Roman" w:hAnsi="Times New Roman"/>
          <w:sz w:val="18"/>
          <w:szCs w:val="18"/>
          <w:lang w:eastAsia="en-GB"/>
        </w:rPr>
        <w:t xml:space="preserve"> </w:t>
      </w:r>
      <w:proofErr w:type="spellStart"/>
      <w:r>
        <w:rPr>
          <w:rFonts w:ascii="Times New Roman" w:hAnsi="Times New Roman"/>
          <w:sz w:val="18"/>
          <w:szCs w:val="18"/>
          <w:lang w:eastAsia="en-GB"/>
        </w:rPr>
        <w:t>su</w:t>
      </w:r>
      <w:proofErr w:type="spellEnd"/>
      <w:r>
        <w:rPr>
          <w:rFonts w:ascii="Times New Roman" w:hAnsi="Times New Roman"/>
          <w:sz w:val="18"/>
          <w:szCs w:val="18"/>
          <w:lang w:eastAsia="en-GB"/>
        </w:rPr>
        <w:t>:</w:t>
      </w:r>
      <w:r w:rsidRPr="00CF3B7F">
        <w:rPr>
          <w:rFonts w:ascii="Times New Roman" w:hAnsi="Times New Roman"/>
          <w:sz w:val="18"/>
          <w:szCs w:val="18"/>
          <w:lang w:eastAsia="en-GB"/>
        </w:rPr>
        <w:t xml:space="preserve"> </w:t>
      </w:r>
      <w:r w:rsidRPr="00632CED">
        <w:rPr>
          <w:rFonts w:asciiTheme="minorHAnsi" w:hAnsiTheme="minorHAnsi" w:cstheme="minorHAnsi"/>
          <w:color w:val="000000"/>
          <w:sz w:val="18"/>
          <w:szCs w:val="18"/>
        </w:rPr>
        <w:t>https://ntrs.nasa.gov/citations/19980227091</w:t>
      </w:r>
    </w:p>
    <w:sectPr w:rsidR="00287A83" w:rsidRPr="00442248" w:rsidSect="00171D89">
      <w:headerReference w:type="default" r:id="rId15"/>
      <w:footnotePr>
        <w:pos w:val="beneathText"/>
      </w:footnotePr>
      <w:endnotePr>
        <w:numFmt w:val="chicago"/>
        <w:numStart w:val="4"/>
      </w:endnotePr>
      <w:pgSz w:w="11907" w:h="16840" w:code="9"/>
      <w:pgMar w:top="2127" w:right="1418" w:bottom="1418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6233E" w14:textId="77777777" w:rsidR="001650C3" w:rsidRDefault="001650C3">
      <w:r>
        <w:rPr>
          <w:lang w:val="it"/>
        </w:rPr>
        <w:separator/>
      </w:r>
    </w:p>
  </w:endnote>
  <w:endnote w:type="continuationSeparator" w:id="0">
    <w:p w14:paraId="112EDF85" w14:textId="77777777" w:rsidR="001650C3" w:rsidRDefault="001650C3">
      <w:r>
        <w:rPr>
          <w:lang w:val="it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[1]">
    <w:altName w:val="Times New Roman"/>
    <w:panose1 w:val="00000000000000000000"/>
    <w:charset w:val="00"/>
    <w:family w:val="roman"/>
    <w:notTrueType/>
    <w:pitch w:val="default"/>
  </w:font>
  <w:font w:name="Sabon">
    <w:altName w:val="Cambria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MSSBX1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9AB5B8" w14:textId="77777777" w:rsidR="001650C3" w:rsidRPr="00043761" w:rsidRDefault="001650C3">
      <w:pPr>
        <w:pStyle w:val="Bulleted"/>
        <w:numPr>
          <w:ilvl w:val="0"/>
          <w:numId w:val="0"/>
        </w:numPr>
        <w:rPr>
          <w:rFonts w:ascii="Sabon" w:hAnsi="Sabon"/>
          <w:color w:val="auto"/>
          <w:szCs w:val="20"/>
        </w:rPr>
      </w:pPr>
      <w:r>
        <w:rPr>
          <w:lang w:val="it"/>
        </w:rPr>
        <w:separator/>
      </w:r>
    </w:p>
  </w:footnote>
  <w:footnote w:type="continuationSeparator" w:id="0">
    <w:p w14:paraId="7462C485" w14:textId="77777777" w:rsidR="001650C3" w:rsidRDefault="001650C3">
      <w:r>
        <w:rPr>
          <w:lang w:val="it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5C760" w14:textId="77777777" w:rsidR="00C62355" w:rsidRDefault="00C62355">
    <w:pPr>
      <w:pStyle w:val="Intestazione"/>
    </w:pPr>
  </w:p>
  <w:p w14:paraId="174E5EE2" w14:textId="77777777" w:rsidR="00C62355" w:rsidRDefault="00C62355">
    <w:pPr>
      <w:pStyle w:val="Intestazione"/>
    </w:pPr>
  </w:p>
  <w:p w14:paraId="349AAFA3" w14:textId="77777777" w:rsidR="00C62355" w:rsidRDefault="00C62355">
    <w:pPr>
      <w:pStyle w:val="Intestazione"/>
    </w:pPr>
  </w:p>
  <w:p w14:paraId="2D50C826" w14:textId="77777777" w:rsidR="00C62355" w:rsidRDefault="00C62355">
    <w:pPr>
      <w:pStyle w:val="Intestazione"/>
    </w:pPr>
  </w:p>
  <w:p w14:paraId="0F1B1BAC" w14:textId="77777777" w:rsidR="00C62355" w:rsidRDefault="00C62355">
    <w:pPr>
      <w:pStyle w:val="Intestazione"/>
    </w:pPr>
  </w:p>
  <w:p w14:paraId="1E013C00" w14:textId="77777777" w:rsidR="00C62355" w:rsidRDefault="00C6235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A563D9A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766FB84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3C04E4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E34FFFA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1657F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1C2A72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A8E138A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F43FF6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06FCF2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97AF94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F7BF4"/>
    <w:multiLevelType w:val="multilevel"/>
    <w:tmpl w:val="75883D60"/>
    <w:styleLink w:val="StyleNumberedOutlinenumberedLeft0cmHanging1cm"/>
    <w:lvl w:ilvl="0">
      <w:start w:val="1"/>
      <w:numFmt w:val="decimal"/>
      <w:lvlText w:val="(%1)"/>
      <w:lvlJc w:val="left"/>
      <w:pPr>
        <w:tabs>
          <w:tab w:val="num" w:pos="284"/>
        </w:tabs>
        <w:ind w:left="284" w:hanging="284"/>
      </w:pPr>
      <w:rPr>
        <w:rFonts w:ascii="Times" w:hAnsi="Times"/>
        <w:dstrike w:val="0"/>
        <w:sz w:val="22"/>
        <w:szCs w:val="22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" w15:restartNumberingAfterBreak="0">
    <w:nsid w:val="0761422B"/>
    <w:multiLevelType w:val="multilevel"/>
    <w:tmpl w:val="837A482C"/>
    <w:lvl w:ilvl="0">
      <w:start w:val="1"/>
      <w:numFmt w:val="decimal"/>
      <w:pStyle w:val="StylesectionBefore0pt"/>
      <w:lvlText w:val="%1.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07B85171"/>
    <w:multiLevelType w:val="hybridMultilevel"/>
    <w:tmpl w:val="BA165E62"/>
    <w:lvl w:ilvl="0" w:tplc="6F8AA12A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ED0CF0"/>
    <w:multiLevelType w:val="hybridMultilevel"/>
    <w:tmpl w:val="1DD6074E"/>
    <w:lvl w:ilvl="0" w:tplc="5CF8EAD2">
      <w:start w:val="1"/>
      <w:numFmt w:val="decimal"/>
      <w:lvlText w:val="[%1] "/>
      <w:lvlJc w:val="left"/>
      <w:pPr>
        <w:ind w:left="720" w:hanging="360"/>
      </w:pPr>
      <w:rPr>
        <w:rFonts w:ascii="[1]" w:hAnsi="[1]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DB5496"/>
    <w:multiLevelType w:val="hybridMultilevel"/>
    <w:tmpl w:val="786C2EBA"/>
    <w:lvl w:ilvl="0" w:tplc="0410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15" w15:restartNumberingAfterBreak="0">
    <w:nsid w:val="20A1719C"/>
    <w:multiLevelType w:val="multilevel"/>
    <w:tmpl w:val="04090023"/>
    <w:styleLink w:val="ArticoloSezione"/>
    <w:lvl w:ilvl="0">
      <w:start w:val="1"/>
      <w:numFmt w:val="upperRoman"/>
      <w:pStyle w:val="Titolo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Titolo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ito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ito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ito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ito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ito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ito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ito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29A738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 w15:restartNumberingAfterBreak="0">
    <w:nsid w:val="3E0048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4F374182"/>
    <w:multiLevelType w:val="hybridMultilevel"/>
    <w:tmpl w:val="3662D6C2"/>
    <w:lvl w:ilvl="0" w:tplc="03341C98"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" w15:restartNumberingAfterBreak="0">
    <w:nsid w:val="63FF09B4"/>
    <w:multiLevelType w:val="multilevel"/>
    <w:tmpl w:val="3B6AAE3A"/>
    <w:lvl w:ilvl="0">
      <w:start w:val="1"/>
      <w:numFmt w:val="decimal"/>
      <w:pStyle w:val="section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pStyle w:val="subsection"/>
      <w:suff w:val="space"/>
      <w:lvlText w:val="%1.%2."/>
      <w:lvlJc w:val="left"/>
      <w:pPr>
        <w:ind w:left="0" w:firstLine="0"/>
      </w:pPr>
      <w:rPr>
        <w:rFonts w:hint="default"/>
        <w:lang w:val="en-GB"/>
      </w:rPr>
    </w:lvl>
    <w:lvl w:ilvl="2">
      <w:start w:val="1"/>
      <w:numFmt w:val="decimal"/>
      <w:pStyle w:val="subsubsection"/>
      <w:suff w:val="space"/>
      <w:lvlText w:val="%1.%2.%3."/>
      <w:lvlJc w:val="left"/>
      <w:pPr>
        <w:ind w:left="993" w:hanging="851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7E025F0A"/>
    <w:multiLevelType w:val="multilevel"/>
    <w:tmpl w:val="EE1E8DD0"/>
    <w:lvl w:ilvl="0">
      <w:start w:val="1"/>
      <w:numFmt w:val="decimal"/>
      <w:pStyle w:val="Numbered"/>
      <w:lvlText w:val="%1."/>
      <w:lvlJc w:val="left"/>
      <w:pPr>
        <w:tabs>
          <w:tab w:val="num" w:pos="993"/>
        </w:tabs>
        <w:ind w:left="142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7"/>
  </w:num>
  <w:num w:numId="13">
    <w:abstractNumId w:val="15"/>
  </w:num>
  <w:num w:numId="14">
    <w:abstractNumId w:val="10"/>
  </w:num>
  <w:num w:numId="15">
    <w:abstractNumId w:val="20"/>
  </w:num>
  <w:num w:numId="16">
    <w:abstractNumId w:val="12"/>
  </w:num>
  <w:num w:numId="17">
    <w:abstractNumId w:val="11"/>
  </w:num>
  <w:num w:numId="18">
    <w:abstractNumId w:val="19"/>
  </w:num>
  <w:num w:numId="19">
    <w:abstractNumId w:val="18"/>
  </w:num>
  <w:num w:numId="20">
    <w:abstractNumId w:val="14"/>
  </w:num>
  <w:num w:numId="21">
    <w:abstractNumId w:val="19"/>
  </w:num>
  <w:num w:numId="22">
    <w:abstractNumId w:val="19"/>
  </w:num>
  <w:num w:numId="23">
    <w:abstractNumId w:val="19"/>
  </w:num>
  <w:num w:numId="24">
    <w:abstractNumId w:val="19"/>
  </w:num>
  <w:num w:numId="25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en-GB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it-IT" w:vendorID="64" w:dllVersion="6" w:nlCheck="1" w:checkStyle="0"/>
  <w:activeWritingStyle w:appName="MSWord" w:lang="it-IT" w:vendorID="64" w:dllVersion="131078" w:nlCheck="1" w:checkStyle="0"/>
  <w:activeWritingStyle w:appName="MSWord" w:lang="en-GB" w:vendorID="64" w:dllVersion="131078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pos w:val="beneathText"/>
    <w:footnote w:id="-1"/>
    <w:footnote w:id="0"/>
  </w:footnotePr>
  <w:endnotePr>
    <w:numFmt w:val="chicago"/>
    <w:numStart w:val="4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FAE"/>
    <w:rsid w:val="0001132A"/>
    <w:rsid w:val="00042C4A"/>
    <w:rsid w:val="00047C3A"/>
    <w:rsid w:val="0005279B"/>
    <w:rsid w:val="0006715E"/>
    <w:rsid w:val="00074292"/>
    <w:rsid w:val="000805C7"/>
    <w:rsid w:val="00091A10"/>
    <w:rsid w:val="00093322"/>
    <w:rsid w:val="000A303D"/>
    <w:rsid w:val="000B022F"/>
    <w:rsid w:val="000C1C32"/>
    <w:rsid w:val="000D6D99"/>
    <w:rsid w:val="000D6FF8"/>
    <w:rsid w:val="001013EF"/>
    <w:rsid w:val="00105C53"/>
    <w:rsid w:val="00110363"/>
    <w:rsid w:val="00137524"/>
    <w:rsid w:val="00144460"/>
    <w:rsid w:val="0015294A"/>
    <w:rsid w:val="00160FF5"/>
    <w:rsid w:val="001617C0"/>
    <w:rsid w:val="001627B6"/>
    <w:rsid w:val="00163184"/>
    <w:rsid w:val="001650C3"/>
    <w:rsid w:val="00165E82"/>
    <w:rsid w:val="0017062B"/>
    <w:rsid w:val="00171D89"/>
    <w:rsid w:val="001812F4"/>
    <w:rsid w:val="00184242"/>
    <w:rsid w:val="001927F9"/>
    <w:rsid w:val="001A2265"/>
    <w:rsid w:val="001C6A05"/>
    <w:rsid w:val="001D4FDE"/>
    <w:rsid w:val="001F20CA"/>
    <w:rsid w:val="001F2DF6"/>
    <w:rsid w:val="001F47AA"/>
    <w:rsid w:val="0020349E"/>
    <w:rsid w:val="0020601F"/>
    <w:rsid w:val="00231B78"/>
    <w:rsid w:val="00236C21"/>
    <w:rsid w:val="00237427"/>
    <w:rsid w:val="002601AB"/>
    <w:rsid w:val="00261991"/>
    <w:rsid w:val="00287A83"/>
    <w:rsid w:val="002A7E44"/>
    <w:rsid w:val="002B29E0"/>
    <w:rsid w:val="002B691D"/>
    <w:rsid w:val="002F45C2"/>
    <w:rsid w:val="002F749E"/>
    <w:rsid w:val="003054AA"/>
    <w:rsid w:val="00306977"/>
    <w:rsid w:val="003323DC"/>
    <w:rsid w:val="003608F8"/>
    <w:rsid w:val="00384BEC"/>
    <w:rsid w:val="00387F6D"/>
    <w:rsid w:val="003B234E"/>
    <w:rsid w:val="003B6AD6"/>
    <w:rsid w:val="003D32A0"/>
    <w:rsid w:val="003D5E8F"/>
    <w:rsid w:val="003F49E6"/>
    <w:rsid w:val="003F5375"/>
    <w:rsid w:val="003F54E5"/>
    <w:rsid w:val="003F684A"/>
    <w:rsid w:val="0041777B"/>
    <w:rsid w:val="00417C21"/>
    <w:rsid w:val="00442248"/>
    <w:rsid w:val="00461010"/>
    <w:rsid w:val="004616A0"/>
    <w:rsid w:val="00471A2F"/>
    <w:rsid w:val="00480A2E"/>
    <w:rsid w:val="0048329E"/>
    <w:rsid w:val="00487C98"/>
    <w:rsid w:val="0049339F"/>
    <w:rsid w:val="0049482C"/>
    <w:rsid w:val="004B294E"/>
    <w:rsid w:val="004B2CBC"/>
    <w:rsid w:val="004B35E2"/>
    <w:rsid w:val="004B63F9"/>
    <w:rsid w:val="004C7954"/>
    <w:rsid w:val="004D5F11"/>
    <w:rsid w:val="004E65B0"/>
    <w:rsid w:val="00502ADC"/>
    <w:rsid w:val="00503B05"/>
    <w:rsid w:val="00504937"/>
    <w:rsid w:val="00512EEB"/>
    <w:rsid w:val="00521A70"/>
    <w:rsid w:val="0052620B"/>
    <w:rsid w:val="00536F89"/>
    <w:rsid w:val="0054203F"/>
    <w:rsid w:val="00581412"/>
    <w:rsid w:val="005829DB"/>
    <w:rsid w:val="00582C20"/>
    <w:rsid w:val="00587A46"/>
    <w:rsid w:val="005C24F9"/>
    <w:rsid w:val="005C6E32"/>
    <w:rsid w:val="005F03B4"/>
    <w:rsid w:val="00632CED"/>
    <w:rsid w:val="00641DCA"/>
    <w:rsid w:val="00650F8A"/>
    <w:rsid w:val="006537D0"/>
    <w:rsid w:val="006649E5"/>
    <w:rsid w:val="00687102"/>
    <w:rsid w:val="006A74D6"/>
    <w:rsid w:val="006C2418"/>
    <w:rsid w:val="006E490A"/>
    <w:rsid w:val="006F23AB"/>
    <w:rsid w:val="006F3DE5"/>
    <w:rsid w:val="00707428"/>
    <w:rsid w:val="00710F8C"/>
    <w:rsid w:val="00721922"/>
    <w:rsid w:val="007279BC"/>
    <w:rsid w:val="00735323"/>
    <w:rsid w:val="00736725"/>
    <w:rsid w:val="007518B0"/>
    <w:rsid w:val="00751C93"/>
    <w:rsid w:val="00756199"/>
    <w:rsid w:val="0075717F"/>
    <w:rsid w:val="00770E77"/>
    <w:rsid w:val="007755A7"/>
    <w:rsid w:val="00792048"/>
    <w:rsid w:val="007A5ED1"/>
    <w:rsid w:val="007B5079"/>
    <w:rsid w:val="007E6F93"/>
    <w:rsid w:val="007F63C4"/>
    <w:rsid w:val="00815EED"/>
    <w:rsid w:val="00834753"/>
    <w:rsid w:val="00843A9B"/>
    <w:rsid w:val="00851CA3"/>
    <w:rsid w:val="00884512"/>
    <w:rsid w:val="008861D8"/>
    <w:rsid w:val="00895A45"/>
    <w:rsid w:val="008D6B19"/>
    <w:rsid w:val="008E20F8"/>
    <w:rsid w:val="008F43DD"/>
    <w:rsid w:val="00903E45"/>
    <w:rsid w:val="009272B8"/>
    <w:rsid w:val="00932E85"/>
    <w:rsid w:val="00935719"/>
    <w:rsid w:val="009406AF"/>
    <w:rsid w:val="00951AEC"/>
    <w:rsid w:val="009649C3"/>
    <w:rsid w:val="00966F61"/>
    <w:rsid w:val="009A169E"/>
    <w:rsid w:val="009A59D7"/>
    <w:rsid w:val="009C234F"/>
    <w:rsid w:val="009D5B5C"/>
    <w:rsid w:val="009F0794"/>
    <w:rsid w:val="00A007B6"/>
    <w:rsid w:val="00A02FAE"/>
    <w:rsid w:val="00A1128B"/>
    <w:rsid w:val="00A11AA5"/>
    <w:rsid w:val="00A26B9E"/>
    <w:rsid w:val="00A55233"/>
    <w:rsid w:val="00A7290B"/>
    <w:rsid w:val="00A7331C"/>
    <w:rsid w:val="00A96090"/>
    <w:rsid w:val="00A97EC8"/>
    <w:rsid w:val="00AA1156"/>
    <w:rsid w:val="00AA5883"/>
    <w:rsid w:val="00AA6C87"/>
    <w:rsid w:val="00AB1312"/>
    <w:rsid w:val="00AE0607"/>
    <w:rsid w:val="00AE4235"/>
    <w:rsid w:val="00AF39FD"/>
    <w:rsid w:val="00B20270"/>
    <w:rsid w:val="00B3279D"/>
    <w:rsid w:val="00B37F22"/>
    <w:rsid w:val="00B45DF9"/>
    <w:rsid w:val="00BB0135"/>
    <w:rsid w:val="00BC1D18"/>
    <w:rsid w:val="00BD17BB"/>
    <w:rsid w:val="00BF0C15"/>
    <w:rsid w:val="00BF4D01"/>
    <w:rsid w:val="00C079E8"/>
    <w:rsid w:val="00C20EB3"/>
    <w:rsid w:val="00C23F87"/>
    <w:rsid w:val="00C6013E"/>
    <w:rsid w:val="00C60F37"/>
    <w:rsid w:val="00C62355"/>
    <w:rsid w:val="00C70880"/>
    <w:rsid w:val="00CB2487"/>
    <w:rsid w:val="00CB4A81"/>
    <w:rsid w:val="00CB56D4"/>
    <w:rsid w:val="00CC3137"/>
    <w:rsid w:val="00CC70B6"/>
    <w:rsid w:val="00CE0A47"/>
    <w:rsid w:val="00CE2AAB"/>
    <w:rsid w:val="00CE57CF"/>
    <w:rsid w:val="00CF3B7F"/>
    <w:rsid w:val="00CF53DD"/>
    <w:rsid w:val="00D11031"/>
    <w:rsid w:val="00D21DD8"/>
    <w:rsid w:val="00D30CE7"/>
    <w:rsid w:val="00D36D5C"/>
    <w:rsid w:val="00D37E9F"/>
    <w:rsid w:val="00D479AA"/>
    <w:rsid w:val="00D93C72"/>
    <w:rsid w:val="00D97722"/>
    <w:rsid w:val="00DC1A94"/>
    <w:rsid w:val="00DC7E58"/>
    <w:rsid w:val="00DD5958"/>
    <w:rsid w:val="00DD6D43"/>
    <w:rsid w:val="00DE2E60"/>
    <w:rsid w:val="00DF08D0"/>
    <w:rsid w:val="00E01B4F"/>
    <w:rsid w:val="00E032D2"/>
    <w:rsid w:val="00E11769"/>
    <w:rsid w:val="00E15A63"/>
    <w:rsid w:val="00E55282"/>
    <w:rsid w:val="00E87A8B"/>
    <w:rsid w:val="00EA3F4B"/>
    <w:rsid w:val="00EB5560"/>
    <w:rsid w:val="00EB602B"/>
    <w:rsid w:val="00EF464E"/>
    <w:rsid w:val="00F005C4"/>
    <w:rsid w:val="00F1532E"/>
    <w:rsid w:val="00F26D6D"/>
    <w:rsid w:val="00F27073"/>
    <w:rsid w:val="00F3507E"/>
    <w:rsid w:val="00F37209"/>
    <w:rsid w:val="00F46A1C"/>
    <w:rsid w:val="00F559A2"/>
    <w:rsid w:val="00F565C4"/>
    <w:rsid w:val="00F93A39"/>
    <w:rsid w:val="00F97240"/>
    <w:rsid w:val="00FB7B67"/>
    <w:rsid w:val="00FD112F"/>
    <w:rsid w:val="00FD3975"/>
    <w:rsid w:val="00FE518A"/>
    <w:rsid w:val="00FF7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CA4EB2"/>
  <w15:docId w15:val="{D1D63D91-2D3D-4A99-86D4-F52F191E8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Sabon" w:hAnsi="Sabon"/>
      <w:sz w:val="22"/>
      <w:lang w:eastAsia="en-US"/>
    </w:rPr>
  </w:style>
  <w:style w:type="paragraph" w:styleId="Titolo1">
    <w:name w:val="heading 1"/>
    <w:basedOn w:val="Normale"/>
    <w:next w:val="Normale"/>
    <w:qFormat/>
    <w:pPr>
      <w:keepNext/>
      <w:widowControl w:val="0"/>
      <w:numPr>
        <w:numId w:val="13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numPr>
        <w:ilvl w:val="2"/>
        <w:numId w:val="1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3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5">
    <w:name w:val="heading 5"/>
    <w:basedOn w:val="Normale"/>
    <w:next w:val="Normale"/>
    <w:qFormat/>
    <w:pPr>
      <w:numPr>
        <w:ilvl w:val="4"/>
        <w:numId w:val="1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pPr>
      <w:numPr>
        <w:ilvl w:val="5"/>
        <w:numId w:val="13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Titolo7">
    <w:name w:val="heading 7"/>
    <w:basedOn w:val="Normale"/>
    <w:next w:val="Normale"/>
    <w:qFormat/>
    <w:pPr>
      <w:numPr>
        <w:ilvl w:val="6"/>
        <w:numId w:val="13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numPr>
        <w:ilvl w:val="7"/>
        <w:numId w:val="13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itolo9">
    <w:name w:val="heading 9"/>
    <w:basedOn w:val="Normale"/>
    <w:next w:val="Normale"/>
    <w:qFormat/>
    <w:pPr>
      <w:numPr>
        <w:ilvl w:val="8"/>
        <w:numId w:val="13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wfxRecipient">
    <w:name w:val="wfxRecipient"/>
    <w:basedOn w:val="Normale"/>
    <w:semiHidden/>
  </w:style>
  <w:style w:type="paragraph" w:customStyle="1" w:styleId="wfxFaxNum">
    <w:name w:val="wfxFaxNum"/>
    <w:basedOn w:val="Normale"/>
    <w:semiHidden/>
  </w:style>
  <w:style w:type="paragraph" w:customStyle="1" w:styleId="wfxDate">
    <w:name w:val="wfxDate"/>
    <w:basedOn w:val="Normale"/>
    <w:semiHidden/>
  </w:style>
  <w:style w:type="paragraph" w:customStyle="1" w:styleId="wfxTime">
    <w:name w:val="wfxTime"/>
    <w:basedOn w:val="Normale"/>
    <w:semiHidden/>
  </w:style>
  <w:style w:type="paragraph" w:styleId="Testonotaapidipagina">
    <w:name w:val="footnote text"/>
    <w:basedOn w:val="Normale"/>
    <w:semiHidden/>
    <w:rPr>
      <w:rFonts w:ascii="Times" w:hAnsi="Times"/>
      <w:sz w:val="20"/>
    </w:rPr>
  </w:style>
  <w:style w:type="character" w:styleId="Rimandonotaapidipagina">
    <w:name w:val="footnote reference"/>
    <w:semiHidden/>
    <w:rPr>
      <w:rFonts w:ascii="Times New Roman" w:hAnsi="Times New Roman"/>
      <w:sz w:val="22"/>
      <w:szCs w:val="22"/>
      <w:vertAlign w:val="superscript"/>
    </w:rPr>
  </w:style>
  <w:style w:type="table" w:styleId="Grigliatabella">
    <w:name w:val="Table Grid"/>
    <w:basedOn w:val="Tabellanormale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Nessunelenco"/>
    <w:semiHidden/>
    <w:pPr>
      <w:numPr>
        <w:numId w:val="11"/>
      </w:numPr>
    </w:pPr>
  </w:style>
  <w:style w:type="paragraph" w:customStyle="1" w:styleId="BodyIndent">
    <w:name w:val="BodyIndent"/>
    <w:basedOn w:val="Normale"/>
    <w:link w:val="BodyIndentChar"/>
    <w:autoRedefine/>
    <w:rsid w:val="00721922"/>
    <w:pPr>
      <w:tabs>
        <w:tab w:val="left" w:pos="567"/>
      </w:tabs>
      <w:jc w:val="both"/>
    </w:pPr>
    <w:rPr>
      <w:rFonts w:ascii="Times" w:hAnsi="Times"/>
      <w:color w:val="000000"/>
      <w:szCs w:val="22"/>
    </w:rPr>
  </w:style>
  <w:style w:type="paragraph" w:customStyle="1" w:styleId="Bulleted">
    <w:name w:val="Bulleted"/>
    <w:pPr>
      <w:numPr>
        <w:numId w:val="16"/>
      </w:numPr>
      <w:jc w:val="both"/>
    </w:pPr>
    <w:rPr>
      <w:rFonts w:ascii="Times" w:hAnsi="Times"/>
      <w:color w:val="000000"/>
      <w:sz w:val="22"/>
      <w:szCs w:val="22"/>
      <w:lang w:eastAsia="en-US"/>
    </w:rPr>
  </w:style>
  <w:style w:type="numbering" w:styleId="1ai">
    <w:name w:val="Outline List 1"/>
    <w:basedOn w:val="Nessunelenco"/>
    <w:semiHidden/>
    <w:pPr>
      <w:numPr>
        <w:numId w:val="12"/>
      </w:numPr>
    </w:pPr>
  </w:style>
  <w:style w:type="paragraph" w:styleId="Testonotadichiusura">
    <w:name w:val="endnote text"/>
    <w:basedOn w:val="Normale"/>
    <w:semiHidden/>
    <w:rPr>
      <w:sz w:val="20"/>
    </w:rPr>
  </w:style>
  <w:style w:type="character" w:styleId="Rimandonotadichiusura">
    <w:name w:val="endnote reference"/>
    <w:semiHidden/>
    <w:rPr>
      <w:vertAlign w:val="superscript"/>
    </w:rPr>
  </w:style>
  <w:style w:type="character" w:customStyle="1" w:styleId="BodyIndentChar">
    <w:name w:val="BodyIndent Char"/>
    <w:link w:val="BodyIndent"/>
    <w:rsid w:val="00721922"/>
    <w:rPr>
      <w:rFonts w:ascii="Times" w:hAnsi="Times"/>
      <w:color w:val="000000"/>
      <w:sz w:val="22"/>
      <w:szCs w:val="22"/>
      <w:lang w:eastAsia="en-US"/>
    </w:rPr>
  </w:style>
  <w:style w:type="paragraph" w:customStyle="1" w:styleId="BodyChar">
    <w:name w:val="Body Char"/>
    <w:link w:val="BodyCharChar"/>
    <w:pPr>
      <w:tabs>
        <w:tab w:val="left" w:pos="567"/>
      </w:tabs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StyleBodyCharNotBoldItalic">
    <w:name w:val="Style Body Char + Not Bold Italic"/>
    <w:link w:val="StyleBodyCharNotBoldItalicChar"/>
    <w:semiHidden/>
    <w:rPr>
      <w:i/>
      <w:iCs/>
      <w:color w:val="000000"/>
      <w:sz w:val="22"/>
      <w:szCs w:val="22"/>
      <w:lang w:eastAsia="en-US"/>
    </w:rPr>
  </w:style>
  <w:style w:type="character" w:customStyle="1" w:styleId="StyleBodyCharNotBoldItalicChar">
    <w:name w:val="Style Body Char + Not Bold Italic Char"/>
    <w:link w:val="StyleBodyCharNotBoldItalic"/>
    <w:rPr>
      <w:i/>
      <w:iCs/>
      <w:color w:val="000000"/>
      <w:sz w:val="22"/>
      <w:szCs w:val="22"/>
      <w:lang w:val="en-GB" w:eastAsia="en-US" w:bidi="ar-SA"/>
    </w:rPr>
  </w:style>
  <w:style w:type="character" w:customStyle="1" w:styleId="MTEquationSection">
    <w:name w:val="MTEquationSection"/>
    <w:semiHidden/>
    <w:rPr>
      <w:vanish/>
      <w:color w:val="FF0000"/>
      <w:lang w:val="en-US"/>
    </w:rPr>
  </w:style>
  <w:style w:type="paragraph" w:customStyle="1" w:styleId="MTDisplayEquation">
    <w:name w:val="MTDisplayEquation"/>
    <w:basedOn w:val="Normale"/>
    <w:semiHidden/>
    <w:pPr>
      <w:tabs>
        <w:tab w:val="center" w:pos="4560"/>
        <w:tab w:val="right" w:pos="9120"/>
      </w:tabs>
    </w:pPr>
    <w:rPr>
      <w:lang w:val="en-US"/>
    </w:rPr>
  </w:style>
  <w:style w:type="character" w:customStyle="1" w:styleId="times">
    <w:name w:val="times"/>
    <w:basedOn w:val="Carpredefinitoparagrafo"/>
    <w:semiHidden/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rFonts w:ascii="Arial" w:hAnsi="Arial" w:cs="Arial"/>
      <w:color w:val="000000"/>
      <w:sz w:val="24"/>
      <w:szCs w:val="24"/>
      <w:lang w:val="en-US"/>
    </w:rPr>
  </w:style>
  <w:style w:type="paragraph" w:customStyle="1" w:styleId="subsection">
    <w:name w:val="subsection"/>
    <w:pPr>
      <w:numPr>
        <w:ilvl w:val="1"/>
        <w:numId w:val="18"/>
      </w:numPr>
      <w:tabs>
        <w:tab w:val="left" w:pos="567"/>
      </w:tabs>
      <w:spacing w:before="240"/>
    </w:pPr>
    <w:rPr>
      <w:rFonts w:ascii="Times" w:hAnsi="Times"/>
      <w:i/>
      <w:iCs/>
      <w:color w:val="000000"/>
      <w:sz w:val="22"/>
      <w:szCs w:val="22"/>
      <w:lang w:val="en-US" w:eastAsia="en-US"/>
    </w:rPr>
  </w:style>
  <w:style w:type="paragraph" w:customStyle="1" w:styleId="section">
    <w:name w:val="section"/>
    <w:link w:val="sectionChar"/>
    <w:autoRedefine/>
    <w:pPr>
      <w:numPr>
        <w:numId w:val="18"/>
      </w:numPr>
      <w:tabs>
        <w:tab w:val="left" w:pos="567"/>
      </w:tabs>
      <w:spacing w:before="240"/>
    </w:pPr>
    <w:rPr>
      <w:rFonts w:ascii="Times" w:hAnsi="Times"/>
      <w:b/>
      <w:color w:val="000000"/>
      <w:sz w:val="22"/>
      <w:szCs w:val="22"/>
      <w:lang w:eastAsia="en-US"/>
    </w:rPr>
  </w:style>
  <w:style w:type="numbering" w:styleId="ArticoloSezione">
    <w:name w:val="Outline List 3"/>
    <w:basedOn w:val="Nessunelenco"/>
    <w:semiHidden/>
    <w:pPr>
      <w:numPr>
        <w:numId w:val="13"/>
      </w:numPr>
    </w:pPr>
  </w:style>
  <w:style w:type="paragraph" w:styleId="Testodelblocco">
    <w:name w:val="Block Text"/>
    <w:basedOn w:val="Normale"/>
    <w:semiHidden/>
    <w:pPr>
      <w:spacing w:after="120"/>
      <w:ind w:left="1440" w:right="1440"/>
    </w:pPr>
  </w:style>
  <w:style w:type="paragraph" w:styleId="Corpotesto">
    <w:name w:val="Body Text"/>
    <w:basedOn w:val="Normale"/>
    <w:semiHidden/>
    <w:pPr>
      <w:spacing w:after="120"/>
    </w:pPr>
  </w:style>
  <w:style w:type="paragraph" w:styleId="Corpodeltesto2">
    <w:name w:val="Body Text 2"/>
    <w:basedOn w:val="Normale"/>
    <w:semiHidden/>
    <w:pPr>
      <w:spacing w:after="120" w:line="480" w:lineRule="auto"/>
    </w:pPr>
  </w:style>
  <w:style w:type="paragraph" w:styleId="Corpodeltesto3">
    <w:name w:val="Body Text 3"/>
    <w:basedOn w:val="Normale"/>
    <w:semiHidden/>
    <w:pPr>
      <w:spacing w:after="120"/>
    </w:pPr>
    <w:rPr>
      <w:sz w:val="16"/>
      <w:szCs w:val="16"/>
    </w:rPr>
  </w:style>
  <w:style w:type="paragraph" w:styleId="Primorientrocorpodeltesto">
    <w:name w:val="Body Text First Indent"/>
    <w:basedOn w:val="Corpotesto"/>
    <w:semiHidden/>
    <w:pPr>
      <w:ind w:firstLine="210"/>
    </w:pPr>
  </w:style>
  <w:style w:type="paragraph" w:styleId="Rientrocorpodeltesto">
    <w:name w:val="Body Text Indent"/>
    <w:basedOn w:val="Normale"/>
    <w:semiHidden/>
    <w:pPr>
      <w:spacing w:after="120"/>
      <w:ind w:left="283"/>
    </w:pPr>
  </w:style>
  <w:style w:type="paragraph" w:styleId="Primorientrocorpodeltesto2">
    <w:name w:val="Body Text First Indent 2"/>
    <w:basedOn w:val="Rientrocorpodeltesto"/>
    <w:semiHidden/>
    <w:pPr>
      <w:ind w:firstLine="210"/>
    </w:pPr>
  </w:style>
  <w:style w:type="paragraph" w:styleId="Rientrocorpodeltesto2">
    <w:name w:val="Body Text Indent 2"/>
    <w:basedOn w:val="Normale"/>
    <w:semiHidden/>
    <w:pPr>
      <w:spacing w:after="120" w:line="480" w:lineRule="auto"/>
      <w:ind w:left="283"/>
    </w:pPr>
  </w:style>
  <w:style w:type="paragraph" w:styleId="Rientrocorpodeltesto3">
    <w:name w:val="Body Text Indent 3"/>
    <w:basedOn w:val="Normale"/>
    <w:semiHidden/>
    <w:pPr>
      <w:spacing w:after="120"/>
      <w:ind w:left="283"/>
    </w:pPr>
    <w:rPr>
      <w:sz w:val="16"/>
      <w:szCs w:val="16"/>
    </w:rPr>
  </w:style>
  <w:style w:type="paragraph" w:styleId="Formuladichiusura">
    <w:name w:val="Closing"/>
    <w:basedOn w:val="Normale"/>
    <w:semiHidden/>
    <w:pPr>
      <w:ind w:left="4252"/>
    </w:pPr>
  </w:style>
  <w:style w:type="paragraph" w:styleId="Data">
    <w:name w:val="Date"/>
    <w:basedOn w:val="Normale"/>
    <w:next w:val="Normale"/>
    <w:semiHidden/>
  </w:style>
  <w:style w:type="paragraph" w:styleId="Firmadipostaelettronica">
    <w:name w:val="E-mail Signature"/>
    <w:basedOn w:val="Normale"/>
    <w:semiHidden/>
  </w:style>
  <w:style w:type="character" w:styleId="Enfasicorsivo">
    <w:name w:val="Emphasis"/>
    <w:uiPriority w:val="20"/>
    <w:qFormat/>
    <w:rPr>
      <w:i/>
      <w:iCs/>
    </w:rPr>
  </w:style>
  <w:style w:type="paragraph" w:styleId="Indirizzodestinatario">
    <w:name w:val="envelope address"/>
    <w:basedOn w:val="Normale"/>
    <w:semiHidden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Indirizzomittente">
    <w:name w:val="envelope return"/>
    <w:basedOn w:val="Normale"/>
    <w:semiHidden/>
    <w:rPr>
      <w:rFonts w:ascii="Arial" w:hAnsi="Arial" w:cs="Arial"/>
      <w:sz w:val="20"/>
    </w:rPr>
  </w:style>
  <w:style w:type="character" w:styleId="Collegamentovisitato">
    <w:name w:val="FollowedHyperlink"/>
    <w:semiHidden/>
    <w:rPr>
      <w:color w:val="800080"/>
      <w:u w:val="single"/>
    </w:rPr>
  </w:style>
  <w:style w:type="paragraph" w:styleId="Pidipagina">
    <w:name w:val="footer"/>
    <w:basedOn w:val="Normale"/>
    <w:semiHidden/>
    <w:pPr>
      <w:tabs>
        <w:tab w:val="center" w:pos="4320"/>
        <w:tab w:val="right" w:pos="8640"/>
      </w:tabs>
    </w:pPr>
  </w:style>
  <w:style w:type="paragraph" w:styleId="Intestazione">
    <w:name w:val="header"/>
    <w:basedOn w:val="Normale"/>
    <w:semiHidden/>
    <w:pPr>
      <w:tabs>
        <w:tab w:val="center" w:pos="4320"/>
        <w:tab w:val="right" w:pos="8640"/>
      </w:tabs>
    </w:pPr>
  </w:style>
  <w:style w:type="character" w:styleId="AcronimoHTML">
    <w:name w:val="HTML Acronym"/>
    <w:basedOn w:val="Carpredefinitoparagrafo"/>
    <w:semiHidden/>
  </w:style>
  <w:style w:type="paragraph" w:styleId="IndirizzoHTML">
    <w:name w:val="HTML Address"/>
    <w:basedOn w:val="Normale"/>
    <w:semiHidden/>
    <w:rPr>
      <w:i/>
      <w:iCs/>
    </w:rPr>
  </w:style>
  <w:style w:type="character" w:styleId="CitazioneHTML">
    <w:name w:val="HTML Cite"/>
    <w:semiHidden/>
    <w:rPr>
      <w:i/>
      <w:iCs/>
    </w:rPr>
  </w:style>
  <w:style w:type="character" w:styleId="CodiceHTML">
    <w:name w:val="HTML Code"/>
    <w:semiHidden/>
    <w:rPr>
      <w:rFonts w:ascii="Courier New" w:hAnsi="Courier New" w:cs="Courier New"/>
      <w:sz w:val="20"/>
      <w:szCs w:val="20"/>
    </w:rPr>
  </w:style>
  <w:style w:type="character" w:styleId="DefinizioneHTML">
    <w:name w:val="HTML Definition"/>
    <w:semiHidden/>
    <w:rPr>
      <w:i/>
      <w:iCs/>
    </w:rPr>
  </w:style>
  <w:style w:type="character" w:styleId="TastieraHTML">
    <w:name w:val="HTML Keyboard"/>
    <w:semiHidden/>
    <w:rPr>
      <w:rFonts w:ascii="Courier New" w:hAnsi="Courier New" w:cs="Courier New"/>
      <w:sz w:val="20"/>
      <w:szCs w:val="20"/>
    </w:rPr>
  </w:style>
  <w:style w:type="paragraph" w:styleId="PreformattatoHTML">
    <w:name w:val="HTML Preformatted"/>
    <w:basedOn w:val="Normale"/>
    <w:semiHidden/>
    <w:rPr>
      <w:rFonts w:ascii="Courier New" w:hAnsi="Courier New" w:cs="Courier New"/>
      <w:sz w:val="20"/>
    </w:rPr>
  </w:style>
  <w:style w:type="character" w:styleId="EsempioHTML">
    <w:name w:val="HTML Sample"/>
    <w:semiHidden/>
    <w:rPr>
      <w:rFonts w:ascii="Courier New" w:hAnsi="Courier New" w:cs="Courier New"/>
    </w:rPr>
  </w:style>
  <w:style w:type="character" w:styleId="MacchinadascrivereHTML">
    <w:name w:val="HTML Typewriter"/>
    <w:semiHidden/>
    <w:rPr>
      <w:rFonts w:ascii="Courier New" w:hAnsi="Courier New" w:cs="Courier New"/>
      <w:sz w:val="20"/>
      <w:szCs w:val="20"/>
    </w:rPr>
  </w:style>
  <w:style w:type="character" w:styleId="VariabileHTML">
    <w:name w:val="HTML Variable"/>
    <w:semiHidden/>
    <w:rPr>
      <w:i/>
      <w:iCs/>
    </w:rPr>
  </w:style>
  <w:style w:type="character" w:styleId="Collegamentoipertestuale">
    <w:name w:val="Hyperlink"/>
    <w:semiHidden/>
    <w:rPr>
      <w:color w:val="0000FF"/>
      <w:u w:val="single"/>
    </w:rPr>
  </w:style>
  <w:style w:type="character" w:styleId="Numeroriga">
    <w:name w:val="line number"/>
    <w:basedOn w:val="Carpredefinitoparagrafo"/>
    <w:semiHidden/>
  </w:style>
  <w:style w:type="paragraph" w:styleId="Elenco">
    <w:name w:val="List"/>
    <w:basedOn w:val="Normale"/>
    <w:semiHidden/>
    <w:pPr>
      <w:ind w:left="283" w:hanging="283"/>
    </w:pPr>
  </w:style>
  <w:style w:type="paragraph" w:styleId="Elenco2">
    <w:name w:val="List 2"/>
    <w:basedOn w:val="Normale"/>
    <w:semiHidden/>
    <w:pPr>
      <w:ind w:left="566" w:hanging="283"/>
    </w:pPr>
  </w:style>
  <w:style w:type="paragraph" w:styleId="Elenco3">
    <w:name w:val="List 3"/>
    <w:basedOn w:val="Normale"/>
    <w:semiHidden/>
    <w:pPr>
      <w:ind w:left="849" w:hanging="283"/>
    </w:pPr>
  </w:style>
  <w:style w:type="paragraph" w:styleId="Elenco4">
    <w:name w:val="List 4"/>
    <w:basedOn w:val="Normale"/>
    <w:semiHidden/>
    <w:pPr>
      <w:ind w:left="1132" w:hanging="283"/>
    </w:pPr>
  </w:style>
  <w:style w:type="paragraph" w:styleId="Elenco5">
    <w:name w:val="List 5"/>
    <w:basedOn w:val="Normale"/>
    <w:semiHidden/>
    <w:pPr>
      <w:ind w:left="1415" w:hanging="283"/>
    </w:pPr>
  </w:style>
  <w:style w:type="paragraph" w:styleId="Puntoelenco">
    <w:name w:val="List Bullet"/>
    <w:basedOn w:val="Normale"/>
    <w:autoRedefine/>
    <w:semiHidden/>
    <w:pPr>
      <w:numPr>
        <w:numId w:val="1"/>
      </w:numPr>
    </w:pPr>
  </w:style>
  <w:style w:type="paragraph" w:styleId="Puntoelenco2">
    <w:name w:val="List Bullet 2"/>
    <w:basedOn w:val="Normale"/>
    <w:autoRedefine/>
    <w:semiHidden/>
    <w:pPr>
      <w:numPr>
        <w:numId w:val="2"/>
      </w:numPr>
    </w:pPr>
  </w:style>
  <w:style w:type="paragraph" w:styleId="Puntoelenco3">
    <w:name w:val="List Bullet 3"/>
    <w:basedOn w:val="Normale"/>
    <w:autoRedefine/>
    <w:semiHidden/>
    <w:pPr>
      <w:numPr>
        <w:numId w:val="3"/>
      </w:numPr>
    </w:pPr>
  </w:style>
  <w:style w:type="paragraph" w:styleId="Puntoelenco4">
    <w:name w:val="List Bullet 4"/>
    <w:basedOn w:val="Normale"/>
    <w:autoRedefine/>
    <w:semiHidden/>
    <w:pPr>
      <w:numPr>
        <w:numId w:val="4"/>
      </w:numPr>
    </w:pPr>
  </w:style>
  <w:style w:type="paragraph" w:styleId="Puntoelenco5">
    <w:name w:val="List Bullet 5"/>
    <w:basedOn w:val="Normale"/>
    <w:autoRedefine/>
    <w:semiHidden/>
    <w:pPr>
      <w:numPr>
        <w:numId w:val="5"/>
      </w:numPr>
    </w:pPr>
  </w:style>
  <w:style w:type="paragraph" w:styleId="Elencocontinua">
    <w:name w:val="List Continue"/>
    <w:basedOn w:val="Normale"/>
    <w:semiHidden/>
    <w:pPr>
      <w:spacing w:after="120"/>
      <w:ind w:left="283"/>
    </w:pPr>
  </w:style>
  <w:style w:type="paragraph" w:styleId="Elencocontinua2">
    <w:name w:val="List Continue 2"/>
    <w:basedOn w:val="Normale"/>
    <w:semiHidden/>
    <w:pPr>
      <w:spacing w:after="120"/>
      <w:ind w:left="566"/>
    </w:pPr>
  </w:style>
  <w:style w:type="paragraph" w:styleId="Elencocontinua3">
    <w:name w:val="List Continue 3"/>
    <w:basedOn w:val="Normale"/>
    <w:semiHidden/>
    <w:pPr>
      <w:spacing w:after="120"/>
      <w:ind w:left="849"/>
    </w:pPr>
  </w:style>
  <w:style w:type="paragraph" w:styleId="Elencocontinua4">
    <w:name w:val="List Continue 4"/>
    <w:basedOn w:val="Normale"/>
    <w:semiHidden/>
    <w:pPr>
      <w:spacing w:after="120"/>
      <w:ind w:left="1132"/>
    </w:pPr>
  </w:style>
  <w:style w:type="paragraph" w:styleId="Elencocontinua5">
    <w:name w:val="List Continue 5"/>
    <w:basedOn w:val="Normale"/>
    <w:semiHidden/>
    <w:pPr>
      <w:spacing w:after="120"/>
      <w:ind w:left="1415"/>
    </w:pPr>
  </w:style>
  <w:style w:type="paragraph" w:styleId="Numeroelenco">
    <w:name w:val="List Number"/>
    <w:basedOn w:val="Normale"/>
    <w:semiHidden/>
    <w:pPr>
      <w:numPr>
        <w:numId w:val="6"/>
      </w:numPr>
    </w:pPr>
  </w:style>
  <w:style w:type="paragraph" w:styleId="Numeroelenco2">
    <w:name w:val="List Number 2"/>
    <w:basedOn w:val="Normale"/>
    <w:semiHidden/>
    <w:pPr>
      <w:numPr>
        <w:numId w:val="7"/>
      </w:numPr>
    </w:pPr>
  </w:style>
  <w:style w:type="paragraph" w:styleId="Numeroelenco3">
    <w:name w:val="List Number 3"/>
    <w:basedOn w:val="Normale"/>
    <w:semiHidden/>
    <w:pPr>
      <w:numPr>
        <w:numId w:val="8"/>
      </w:numPr>
    </w:pPr>
  </w:style>
  <w:style w:type="paragraph" w:styleId="Numeroelenco4">
    <w:name w:val="List Number 4"/>
    <w:basedOn w:val="Normale"/>
    <w:semiHidden/>
    <w:pPr>
      <w:numPr>
        <w:numId w:val="9"/>
      </w:numPr>
    </w:pPr>
  </w:style>
  <w:style w:type="paragraph" w:styleId="Numeroelenco5">
    <w:name w:val="List Number 5"/>
    <w:basedOn w:val="Normale"/>
    <w:semiHidden/>
    <w:pPr>
      <w:numPr>
        <w:numId w:val="10"/>
      </w:numPr>
    </w:pPr>
  </w:style>
  <w:style w:type="paragraph" w:styleId="Intestazionemessaggio">
    <w:name w:val="Message Header"/>
    <w:basedOn w:val="Normale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Rientronormale">
    <w:name w:val="Normal Indent"/>
    <w:basedOn w:val="Normale"/>
    <w:semiHidden/>
    <w:pPr>
      <w:ind w:left="720"/>
    </w:pPr>
  </w:style>
  <w:style w:type="paragraph" w:styleId="Intestazionenota">
    <w:name w:val="Note Heading"/>
    <w:basedOn w:val="Normale"/>
    <w:next w:val="Normale"/>
    <w:semiHidden/>
  </w:style>
  <w:style w:type="character" w:styleId="Numeropagina">
    <w:name w:val="page number"/>
    <w:basedOn w:val="Carpredefinitoparagrafo"/>
    <w:semiHidden/>
  </w:style>
  <w:style w:type="paragraph" w:styleId="Testonormale">
    <w:name w:val="Plain Text"/>
    <w:basedOn w:val="Normale"/>
    <w:semiHidden/>
    <w:rPr>
      <w:rFonts w:ascii="Courier New" w:hAnsi="Courier New" w:cs="Courier New"/>
      <w:sz w:val="20"/>
    </w:rPr>
  </w:style>
  <w:style w:type="paragraph" w:styleId="Formuladiapertura">
    <w:name w:val="Salutation"/>
    <w:basedOn w:val="Normale"/>
    <w:next w:val="Normale"/>
    <w:semiHidden/>
  </w:style>
  <w:style w:type="paragraph" w:styleId="Firma">
    <w:name w:val="Signature"/>
    <w:basedOn w:val="Normale"/>
    <w:semiHidden/>
    <w:pPr>
      <w:ind w:left="4252"/>
    </w:pPr>
  </w:style>
  <w:style w:type="character" w:styleId="Enfasigrassetto">
    <w:name w:val="Strong"/>
    <w:qFormat/>
    <w:rPr>
      <w:b/>
      <w:bCs/>
    </w:rPr>
  </w:style>
  <w:style w:type="paragraph" w:styleId="Sottotitolo">
    <w:name w:val="Subtitle"/>
    <w:basedOn w:val="Normale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ellaeffetti3D1">
    <w:name w:val="Table 3D effects 1"/>
    <w:basedOn w:val="Tabellanormale"/>
    <w:semiHidden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semiHidden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semiHidden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1">
    <w:name w:val="Table Classic 1"/>
    <w:basedOn w:val="Tabellanormale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semiHidden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semiHidden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semiHidden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1">
    <w:name w:val="Table Colorful 1"/>
    <w:basedOn w:val="Tabellanormale"/>
    <w:semiHidden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semiHidden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semiHidden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lonne1">
    <w:name w:val="Table Columns 1"/>
    <w:basedOn w:val="Tabellanormale"/>
    <w:semiHidden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semiHidden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semiHidden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semiHidden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semiHidden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acontemporanea">
    <w:name w:val="Table Contemporary"/>
    <w:basedOn w:val="Tabellanormale"/>
    <w:semiHidden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aelegante">
    <w:name w:val="Table Elegant"/>
    <w:basedOn w:val="Tabellanormale"/>
    <w:semiHidden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1">
    <w:name w:val="Table Grid 1"/>
    <w:basedOn w:val="Tabellanorma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semiHidden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semiHidden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semiHidden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semiHidden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semiHidden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1">
    <w:name w:val="Table List 1"/>
    <w:basedOn w:val="Tabellanormale"/>
    <w:semiHidden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semiHidden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semiHidden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semiHidden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semiHidden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aprofessionale">
    <w:name w:val="Table Professional"/>
    <w:basedOn w:val="Tabellanormale"/>
    <w:semiHidden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semplice1">
    <w:name w:val="Table Simple 1"/>
    <w:basedOn w:val="Tabellanormale"/>
    <w:semiHidden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semiHidden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semiHidden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semiHidden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semiHidden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semiHidden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Web1">
    <w:name w:val="Table Web 1"/>
    <w:basedOn w:val="Tabellanormale"/>
    <w:semiHidden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semiHidden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semiHidden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olo">
    <w:name w:val="Title"/>
    <w:basedOn w:val="Normale"/>
    <w:autoRedefine/>
    <w:qFormat/>
    <w:pPr>
      <w:spacing w:before="1588" w:after="567"/>
    </w:pPr>
    <w:rPr>
      <w:rFonts w:ascii="Times" w:hAnsi="Times"/>
      <w:b/>
      <w:sz w:val="34"/>
      <w:szCs w:val="34"/>
    </w:rPr>
  </w:style>
  <w:style w:type="paragraph" w:customStyle="1" w:styleId="subsubsection">
    <w:name w:val="subsubsection"/>
    <w:link w:val="subsubsectionChar"/>
    <w:autoRedefine/>
    <w:pPr>
      <w:numPr>
        <w:ilvl w:val="2"/>
        <w:numId w:val="18"/>
      </w:numPr>
      <w:tabs>
        <w:tab w:val="left" w:pos="567"/>
      </w:tabs>
      <w:spacing w:before="240"/>
      <w:ind w:left="0" w:firstLine="0"/>
      <w:jc w:val="both"/>
    </w:pPr>
    <w:rPr>
      <w:rFonts w:ascii="Times" w:hAnsi="Times"/>
      <w:i/>
      <w:iCs/>
      <w:color w:val="000000"/>
      <w:sz w:val="22"/>
      <w:szCs w:val="22"/>
      <w:lang w:val="en-US" w:eastAsia="en-US"/>
    </w:rPr>
  </w:style>
  <w:style w:type="paragraph" w:customStyle="1" w:styleId="EQN">
    <w:name w:val="EQN"/>
    <w:basedOn w:val="BodyIndent"/>
    <w:autoRedefine/>
    <w:pPr>
      <w:tabs>
        <w:tab w:val="clear" w:pos="567"/>
        <w:tab w:val="center" w:pos="4820"/>
        <w:tab w:val="right" w:pos="9072"/>
      </w:tabs>
      <w:spacing w:before="120" w:after="120"/>
      <w:jc w:val="center"/>
    </w:pPr>
    <w:rPr>
      <w:lang w:val="en-US"/>
    </w:rPr>
  </w:style>
  <w:style w:type="paragraph" w:customStyle="1" w:styleId="Centred">
    <w:name w:val="Centred"/>
    <w:autoRedefine/>
    <w:pPr>
      <w:jc w:val="center"/>
    </w:pPr>
    <w:rPr>
      <w:rFonts w:ascii="Times" w:hAnsi="Times"/>
      <w:sz w:val="22"/>
      <w:lang w:eastAsia="en-US"/>
    </w:rPr>
  </w:style>
  <w:style w:type="paragraph" w:customStyle="1" w:styleId="BulletedIndent">
    <w:name w:val="Bulleted.Indent"/>
    <w:autoRedefine/>
    <w:pPr>
      <w:ind w:left="28"/>
      <w:jc w:val="both"/>
    </w:pPr>
    <w:rPr>
      <w:rFonts w:ascii="Times" w:hAnsi="Times"/>
      <w:sz w:val="22"/>
      <w:lang w:val="en-US" w:eastAsia="en-US"/>
    </w:rPr>
  </w:style>
  <w:style w:type="character" w:customStyle="1" w:styleId="BodyCharChar">
    <w:name w:val="Body Char Char"/>
    <w:link w:val="BodyChar"/>
    <w:rPr>
      <w:rFonts w:ascii="Times" w:hAnsi="Times"/>
      <w:color w:val="000000"/>
      <w:sz w:val="22"/>
      <w:szCs w:val="22"/>
      <w:lang w:val="en-GB" w:eastAsia="en-US" w:bidi="ar-SA"/>
    </w:rPr>
  </w:style>
  <w:style w:type="paragraph" w:customStyle="1" w:styleId="StyleTitleLeft005cm">
    <w:name w:val="Style Title + Left:  0.05 cm"/>
    <w:basedOn w:val="Titolo"/>
    <w:rPr>
      <w:bCs/>
      <w:szCs w:val="20"/>
    </w:rPr>
  </w:style>
  <w:style w:type="paragraph" w:customStyle="1" w:styleId="Abstract">
    <w:name w:val="Abstract"/>
    <w:pPr>
      <w:spacing w:after="454"/>
      <w:ind w:left="1418"/>
      <w:jc w:val="both"/>
    </w:pPr>
    <w:rPr>
      <w:rFonts w:ascii="Times" w:hAnsi="Times"/>
      <w:color w:val="000000"/>
      <w:lang w:eastAsia="en-US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customStyle="1" w:styleId="FigureCaption">
    <w:name w:val="FigureCaption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eastAsia="en-US"/>
    </w:rPr>
  </w:style>
  <w:style w:type="character" w:customStyle="1" w:styleId="sectionChar">
    <w:name w:val="section Char"/>
    <w:link w:val="section"/>
    <w:rPr>
      <w:rFonts w:ascii="Times" w:hAnsi="Times"/>
      <w:b/>
      <w:color w:val="000000"/>
      <w:sz w:val="22"/>
      <w:szCs w:val="22"/>
      <w:lang w:eastAsia="en-US"/>
    </w:rPr>
  </w:style>
  <w:style w:type="character" w:customStyle="1" w:styleId="FormatNotes">
    <w:name w:val="FormatNotes"/>
    <w:rPr>
      <w:rFonts w:ascii="Times" w:hAnsi="Times"/>
      <w:color w:val="FF6600"/>
      <w:sz w:val="20"/>
      <w:szCs w:val="20"/>
      <w:lang w:val="en-GB"/>
    </w:rPr>
  </w:style>
  <w:style w:type="paragraph" w:customStyle="1" w:styleId="BulletedL2">
    <w:name w:val="BulletedL2"/>
    <w:basedOn w:val="Bulleted"/>
    <w:autoRedefine/>
    <w:pPr>
      <w:ind w:left="851"/>
    </w:pPr>
  </w:style>
  <w:style w:type="paragraph" w:customStyle="1" w:styleId="Authors">
    <w:name w:val="Authors"/>
    <w:pPr>
      <w:spacing w:after="113"/>
      <w:ind w:left="1418"/>
    </w:pPr>
    <w:rPr>
      <w:rFonts w:ascii="Times" w:hAnsi="Times"/>
      <w:b/>
      <w:sz w:val="22"/>
      <w:szCs w:val="22"/>
      <w:lang w:eastAsia="en-US"/>
    </w:rPr>
  </w:style>
  <w:style w:type="paragraph" w:customStyle="1" w:styleId="Addresses">
    <w:name w:val="Addresses"/>
    <w:autoRedefine/>
    <w:pPr>
      <w:spacing w:after="454"/>
      <w:ind w:left="1418"/>
    </w:pPr>
    <w:rPr>
      <w:sz w:val="22"/>
      <w:szCs w:val="22"/>
      <w:lang w:eastAsia="en-US"/>
    </w:rPr>
  </w:style>
  <w:style w:type="paragraph" w:customStyle="1" w:styleId="25mmIndent">
    <w:name w:val="25mmIndent"/>
    <w:pPr>
      <w:ind w:left="1418"/>
    </w:pPr>
    <w:rPr>
      <w:rFonts w:ascii="Times" w:hAnsi="Times"/>
      <w:sz w:val="22"/>
      <w:szCs w:val="22"/>
      <w:lang w:val="en-US" w:eastAsia="en-US"/>
    </w:rPr>
  </w:style>
  <w:style w:type="numbering" w:customStyle="1" w:styleId="StyleNumberedOutlinenumberedLeft0cmHanging1cm">
    <w:name w:val="Style Numbered + Outline numbered Left:  0 cm Hanging:  1 cm"/>
    <w:basedOn w:val="Nessunelenco"/>
    <w:pPr>
      <w:numPr>
        <w:numId w:val="14"/>
      </w:numPr>
    </w:pPr>
  </w:style>
  <w:style w:type="paragraph" w:customStyle="1" w:styleId="Numbered">
    <w:name w:val="Numbered"/>
    <w:autoRedefine/>
    <w:pPr>
      <w:numPr>
        <w:numId w:val="15"/>
      </w:numPr>
      <w:tabs>
        <w:tab w:val="num" w:pos="567"/>
      </w:tabs>
      <w:ind w:left="567" w:hanging="567"/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TableCaption">
    <w:name w:val="Table.Caption"/>
    <w:pPr>
      <w:spacing w:after="120"/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TableCaptionCentred">
    <w:name w:val="Table.Caption.Centred"/>
    <w:basedOn w:val="TableCaption"/>
    <w:autoRedefine/>
    <w:pPr>
      <w:jc w:val="center"/>
    </w:pPr>
  </w:style>
  <w:style w:type="character" w:customStyle="1" w:styleId="times1">
    <w:name w:val="times1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StylesubsubsectionAfter227pt">
    <w:name w:val="Style subsubsection + After:  22.7 pt"/>
    <w:basedOn w:val="subsubsection"/>
    <w:autoRedefine/>
    <w:rPr>
      <w:i w:val="0"/>
      <w:szCs w:val="20"/>
    </w:rPr>
  </w:style>
  <w:style w:type="paragraph" w:customStyle="1" w:styleId="StylesubsubsectionNotItalic">
    <w:name w:val="Style subsubsection + Not Italic"/>
    <w:basedOn w:val="subsubsection"/>
    <w:rPr>
      <w:i w:val="0"/>
      <w:iCs w:val="0"/>
    </w:rPr>
  </w:style>
  <w:style w:type="character" w:styleId="Rimandocommento">
    <w:name w:val="annotation reference"/>
    <w:semiHidden/>
    <w:rPr>
      <w:sz w:val="16"/>
      <w:szCs w:val="16"/>
    </w:rPr>
  </w:style>
  <w:style w:type="paragraph" w:styleId="Testocommento">
    <w:name w:val="annotation text"/>
    <w:basedOn w:val="Normale"/>
    <w:semiHidden/>
    <w:rPr>
      <w:sz w:val="20"/>
    </w:rPr>
  </w:style>
  <w:style w:type="paragraph" w:styleId="Soggettocommento">
    <w:name w:val="annotation subject"/>
    <w:basedOn w:val="Testocommento"/>
    <w:next w:val="Testocommento"/>
    <w:semiHidden/>
    <w:rPr>
      <w:b/>
      <w:bCs/>
    </w:rPr>
  </w:style>
  <w:style w:type="paragraph" w:customStyle="1" w:styleId="StylesubsubsectionNotItalic1Char">
    <w:name w:val="Style subsubsection + Not Italic1 Char"/>
    <w:basedOn w:val="subsubsection"/>
    <w:link w:val="StylesubsubsectionNotItalic1CharChar"/>
    <w:autoRedefine/>
    <w:rPr>
      <w:i w:val="0"/>
      <w:iCs w:val="0"/>
    </w:rPr>
  </w:style>
  <w:style w:type="character" w:customStyle="1" w:styleId="subsubsectionChar">
    <w:name w:val="subsubsection Char"/>
    <w:link w:val="subsubsection"/>
    <w:rPr>
      <w:rFonts w:ascii="Times" w:hAnsi="Times"/>
      <w:i/>
      <w:iCs/>
      <w:color w:val="000000"/>
      <w:sz w:val="22"/>
      <w:szCs w:val="22"/>
      <w:lang w:val="en-US" w:eastAsia="en-US"/>
    </w:rPr>
  </w:style>
  <w:style w:type="character" w:customStyle="1" w:styleId="StylesubsubsectionNotItalic1CharChar">
    <w:name w:val="Style subsubsection + Not Italic1 Char Char"/>
    <w:basedOn w:val="subsubsectionChar"/>
    <w:link w:val="StylesubsubsectionNotItalic1Char"/>
    <w:rPr>
      <w:rFonts w:ascii="Times" w:hAnsi="Times"/>
      <w:i w:val="0"/>
      <w:iCs w:val="0"/>
      <w:color w:val="000000"/>
      <w:sz w:val="22"/>
      <w:szCs w:val="22"/>
      <w:lang w:val="en-US" w:eastAsia="en-US"/>
    </w:rPr>
  </w:style>
  <w:style w:type="paragraph" w:customStyle="1" w:styleId="StyleStylesubsubsectionNotItalic1">
    <w:name w:val="Style Style subsubsection + Not Italic1 +"/>
    <w:basedOn w:val="StylesubsubsectionNotItalic1Char"/>
    <w:link w:val="StyleStylesubsubsectionNotItalic1Char"/>
    <w:pPr>
      <w:numPr>
        <w:ilvl w:val="0"/>
        <w:numId w:val="0"/>
      </w:numPr>
    </w:pPr>
  </w:style>
  <w:style w:type="character" w:customStyle="1" w:styleId="StyleStylesubsubsectionNotItalic1Char">
    <w:name w:val="Style Style subsubsection + Not Italic1 + Char"/>
    <w:basedOn w:val="StylesubsubsectionNotItalic1CharChar"/>
    <w:link w:val="StyleStylesubsubsectionNotItalic1"/>
    <w:rPr>
      <w:rFonts w:ascii="Times" w:hAnsi="Times"/>
      <w:i w:val="0"/>
      <w:iCs w:val="0"/>
      <w:color w:val="000000"/>
      <w:sz w:val="22"/>
      <w:szCs w:val="22"/>
      <w:lang w:val="en-US" w:eastAsia="en-US"/>
    </w:rPr>
  </w:style>
  <w:style w:type="paragraph" w:customStyle="1" w:styleId="StylesectionBefore0pt">
    <w:name w:val="Style section + Before:  0 pt"/>
    <w:basedOn w:val="section"/>
    <w:autoRedefine/>
    <w:pPr>
      <w:numPr>
        <w:numId w:val="17"/>
      </w:numPr>
      <w:spacing w:before="0"/>
    </w:pPr>
    <w:rPr>
      <w:bCs/>
      <w:szCs w:val="20"/>
    </w:rPr>
  </w:style>
  <w:style w:type="paragraph" w:customStyle="1" w:styleId="Reference">
    <w:name w:val="Reference"/>
    <w:pPr>
      <w:tabs>
        <w:tab w:val="left" w:pos="709"/>
      </w:tabs>
      <w:ind w:left="567" w:hanging="567"/>
      <w:jc w:val="both"/>
    </w:pPr>
    <w:rPr>
      <w:rFonts w:ascii="Times" w:hAnsi="Times"/>
      <w:color w:val="000000"/>
      <w:sz w:val="22"/>
      <w:szCs w:val="22"/>
      <w:lang w:eastAsia="en-US"/>
    </w:rPr>
  </w:style>
  <w:style w:type="paragraph" w:customStyle="1" w:styleId="Style25mmIndentBefore6ptAfter6pt">
    <w:name w:val="Style 25mmIndent + Before:  6 pt After:  6 pt"/>
    <w:basedOn w:val="25mmIndent"/>
    <w:pPr>
      <w:spacing w:before="120" w:after="120"/>
    </w:pPr>
    <w:rPr>
      <w:szCs w:val="20"/>
    </w:rPr>
  </w:style>
  <w:style w:type="paragraph" w:styleId="Revisione">
    <w:name w:val="Revision"/>
    <w:hidden/>
    <w:uiPriority w:val="99"/>
    <w:semiHidden/>
    <w:rsid w:val="00165E82"/>
    <w:rPr>
      <w:rFonts w:ascii="Sabon" w:hAnsi="Sabon"/>
      <w:sz w:val="22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756199"/>
    <w:rPr>
      <w:color w:val="808080"/>
    </w:rPr>
  </w:style>
  <w:style w:type="paragraph" w:styleId="Paragrafoelenco">
    <w:name w:val="List Paragraph"/>
    <w:basedOn w:val="Normale"/>
    <w:uiPriority w:val="34"/>
    <w:qFormat/>
    <w:rsid w:val="00F153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3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C:\Users\giuli\AppData\Roaming\Microsoft\Word\Beginner's%20Guide%20to%20Aeronautic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monetti@unisa.it" TargetMode="External"/><Relationship Id="rId12" Type="http://schemas.openxmlformats.org/officeDocument/2006/relationships/hyperlink" Target="https://trasparenza.unisa.it/uploads/rescue/384/3861/primo-bilancio-di-genere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weforum.org/reports/the-global-gender-gap-report-2016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rc.nasa.gov/www/k-12/airplane/guided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8</Pages>
  <Words>4039</Words>
  <Characters>23027</Characters>
  <Application>Microsoft Office Word</Application>
  <DocSecurity>0</DocSecurity>
  <Lines>191</Lines>
  <Paragraphs>54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Open Access proceedings Journal of Physics: Conference series</vt:lpstr>
      <vt:lpstr>Open Access proceedings Journal of Physics: Conference series</vt:lpstr>
      <vt:lpstr>Open Access proceedings Journal of Physics: Conference series</vt:lpstr>
    </vt:vector>
  </TitlesOfParts>
  <Company>IOP Publishing</Company>
  <LinksUpToDate>false</LinksUpToDate>
  <CharactersWithSpaces>27012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Access proceedings Journal of Physics: Conference series</dc:title>
  <dc:subject/>
  <dc:creator>Graham Douglas</dc:creator>
  <cp:keywords>open access, proceedings, template, fast, affordable, flexible</cp:keywords>
  <dc:description/>
  <cp:lastModifiedBy>Giulia Monetti</cp:lastModifiedBy>
  <cp:revision>34</cp:revision>
  <cp:lastPrinted>2007-03-22T16:16:00Z</cp:lastPrinted>
  <dcterms:created xsi:type="dcterms:W3CDTF">2021-03-28T11:31:00Z</dcterms:created>
  <dcterms:modified xsi:type="dcterms:W3CDTF">2021-03-29T18:47:00Z</dcterms:modified>
</cp:coreProperties>
</file>