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7DD0" w14:textId="005CEED4" w:rsidR="00EA3F4B" w:rsidRPr="00756199" w:rsidRDefault="008A6530">
      <w:pPr>
        <w:pStyle w:val="StyleTitleLeft005cm"/>
        <w:rPr>
          <w:i/>
          <w:lang w:val="it"/>
        </w:rPr>
      </w:pPr>
      <w:r>
        <w:rPr>
          <w:lang w:val="it"/>
        </w:rPr>
        <w:t>Il covid-19: un’occasione per la didattica della complessità?</w:t>
      </w:r>
    </w:p>
    <w:p w14:paraId="2C52E5E6" w14:textId="1A23C008" w:rsidR="008F333D" w:rsidRDefault="008A6530" w:rsidP="008A6530">
      <w:pPr>
        <w:pStyle w:val="Abstract"/>
        <w:spacing w:after="567"/>
        <w:jc w:val="left"/>
        <w:rPr>
          <w:lang w:val="it"/>
        </w:rPr>
      </w:pPr>
      <w:r>
        <w:rPr>
          <w:b/>
          <w:spacing w:val="-3"/>
          <w:lang w:val="it"/>
        </w:rPr>
        <w:t>Luciano</w:t>
      </w:r>
      <w:r w:rsidR="00756199">
        <w:rPr>
          <w:b/>
          <w:spacing w:val="-3"/>
          <w:lang w:val="it"/>
        </w:rPr>
        <w:t xml:space="preserve"> </w:t>
      </w:r>
      <w:r>
        <w:rPr>
          <w:b/>
          <w:spacing w:val="-3"/>
          <w:lang w:val="it"/>
        </w:rPr>
        <w:t>SETA</w:t>
      </w:r>
      <w:r w:rsidR="00756199">
        <w:rPr>
          <w:b/>
          <w:spacing w:val="-3"/>
          <w:lang w:val="it"/>
        </w:rPr>
        <w:t xml:space="preserve"> </w:t>
      </w:r>
      <w:r w:rsidR="00C60F37">
        <w:rPr>
          <w:b/>
          <w:spacing w:val="-3"/>
          <w:lang w:val="it"/>
        </w:rPr>
        <w:br/>
      </w:r>
      <w:r>
        <w:rPr>
          <w:i/>
          <w:lang w:val="it"/>
        </w:rPr>
        <w:t xml:space="preserve">Corso di Laurea in Scienze della Formazione Primaria, Libera Università </w:t>
      </w:r>
      <w:proofErr w:type="spellStart"/>
      <w:r>
        <w:rPr>
          <w:i/>
          <w:lang w:val="it"/>
        </w:rPr>
        <w:t>Ss</w:t>
      </w:r>
      <w:proofErr w:type="spellEnd"/>
      <w:r>
        <w:rPr>
          <w:i/>
          <w:lang w:val="it"/>
        </w:rPr>
        <w:t xml:space="preserve"> Maria Assunta (LUMSA) di Palermo</w:t>
      </w:r>
      <w:r>
        <w:rPr>
          <w:i/>
          <w:lang w:val="it"/>
        </w:rPr>
        <w:br/>
        <w:t>Istituto per le Tecnologie Didattiche del Consiglio Nazionale delle Ricerche</w:t>
      </w:r>
      <w:r w:rsidR="00C60F37">
        <w:rPr>
          <w:b/>
          <w:lang w:val="it"/>
        </w:rPr>
        <w:br/>
      </w:r>
      <w:r w:rsidR="00C60F37">
        <w:rPr>
          <w:b/>
          <w:lang w:val="it"/>
        </w:rPr>
        <w:br/>
      </w:r>
      <w:proofErr w:type="spellStart"/>
      <w:proofErr w:type="gramStart"/>
      <w:r w:rsidR="00756199" w:rsidRPr="00756199">
        <w:rPr>
          <w:b/>
          <w:bCs/>
          <w:lang w:val="it"/>
        </w:rPr>
        <w:t>Abstract</w:t>
      </w:r>
      <w:proofErr w:type="spellEnd"/>
      <w:proofErr w:type="gramEnd"/>
      <w:r w:rsidR="00756199" w:rsidRPr="00756199">
        <w:rPr>
          <w:b/>
          <w:bCs/>
          <w:lang w:val="it"/>
        </w:rPr>
        <w:t xml:space="preserve"> </w:t>
      </w:r>
      <w:r w:rsidR="008F333D" w:rsidRPr="008F333D">
        <w:rPr>
          <w:lang w:val="it"/>
        </w:rPr>
        <w:t>Nel seguente lavoro vengono proposte alcune attività per la formazione degli insegnanti di scuola primaria</w:t>
      </w:r>
      <w:r w:rsidR="004501D7">
        <w:rPr>
          <w:lang w:val="it"/>
        </w:rPr>
        <w:t>. Queste attività</w:t>
      </w:r>
      <w:r w:rsidR="008F333D" w:rsidRPr="008F333D">
        <w:rPr>
          <w:lang w:val="it"/>
        </w:rPr>
        <w:t xml:space="preserve"> </w:t>
      </w:r>
      <w:r w:rsidR="00A857F7">
        <w:rPr>
          <w:lang w:val="it"/>
        </w:rPr>
        <w:t>hanno lo scopo</w:t>
      </w:r>
      <w:r w:rsidR="008F333D" w:rsidRPr="008F333D">
        <w:rPr>
          <w:lang w:val="it"/>
        </w:rPr>
        <w:t xml:space="preserve"> </w:t>
      </w:r>
      <w:r w:rsidR="00A857F7">
        <w:rPr>
          <w:lang w:val="it"/>
        </w:rPr>
        <w:t>d’</w:t>
      </w:r>
      <w:r w:rsidR="00A95930">
        <w:rPr>
          <w:lang w:val="it"/>
        </w:rPr>
        <w:t>introdurre alcuni temi di didattica della fisica a partire dallo studio di semplici modelli matematici</w:t>
      </w:r>
      <w:r w:rsidR="00A857F7">
        <w:rPr>
          <w:lang w:val="it"/>
        </w:rPr>
        <w:t xml:space="preserve">. L’epidemia legata al covid-19 </w:t>
      </w:r>
      <w:r w:rsidR="00EC4B16">
        <w:rPr>
          <w:lang w:val="it"/>
        </w:rPr>
        <w:t xml:space="preserve">ha </w:t>
      </w:r>
      <w:r w:rsidR="007E54DB">
        <w:rPr>
          <w:lang w:val="it"/>
        </w:rPr>
        <w:t>messo in evidenza la necessità di rafforzare</w:t>
      </w:r>
      <w:r w:rsidR="00DF1F3D">
        <w:rPr>
          <w:lang w:val="it"/>
        </w:rPr>
        <w:t>, anche nell’insegnamento dell</w:t>
      </w:r>
      <w:r w:rsidR="00CA4C71">
        <w:rPr>
          <w:lang w:val="it"/>
        </w:rPr>
        <w:t>e</w:t>
      </w:r>
      <w:r w:rsidR="00DF1F3D">
        <w:rPr>
          <w:lang w:val="it"/>
        </w:rPr>
        <w:t xml:space="preserve"> scienz</w:t>
      </w:r>
      <w:r w:rsidR="00CA4C71">
        <w:rPr>
          <w:lang w:val="it"/>
        </w:rPr>
        <w:t>e</w:t>
      </w:r>
      <w:r w:rsidR="00DF1F3D">
        <w:rPr>
          <w:lang w:val="it"/>
        </w:rPr>
        <w:t xml:space="preserve"> nella scuola primaria, un approccio </w:t>
      </w:r>
      <w:r w:rsidR="00C917C5">
        <w:rPr>
          <w:lang w:val="it"/>
        </w:rPr>
        <w:t>fondato su un’analisi dei sistemi complessi</w:t>
      </w:r>
      <w:r w:rsidR="00CA4C71">
        <w:rPr>
          <w:lang w:val="it"/>
        </w:rPr>
        <w:t xml:space="preserve"> e sulla modellizzazione fisico-matematica</w:t>
      </w:r>
      <w:r w:rsidR="00C917C5">
        <w:rPr>
          <w:lang w:val="it"/>
        </w:rPr>
        <w:t xml:space="preserve">. </w:t>
      </w:r>
      <w:r w:rsidR="00603855">
        <w:rPr>
          <w:lang w:val="it"/>
        </w:rPr>
        <w:t>Questi concetti che presentano indubbie difficoltà se affrontati in modo formale possono</w:t>
      </w:r>
      <w:r w:rsidR="00F37986">
        <w:rPr>
          <w:lang w:val="it"/>
        </w:rPr>
        <w:t xml:space="preserve"> diventare </w:t>
      </w:r>
      <w:r w:rsidR="002938DB">
        <w:rPr>
          <w:lang w:val="it"/>
        </w:rPr>
        <w:t>didatticamente interessanti</w:t>
      </w:r>
      <w:r w:rsidR="00603855">
        <w:rPr>
          <w:lang w:val="it"/>
        </w:rPr>
        <w:t xml:space="preserve">, </w:t>
      </w:r>
      <w:r w:rsidR="00F37986">
        <w:rPr>
          <w:lang w:val="it"/>
        </w:rPr>
        <w:t xml:space="preserve">anche </w:t>
      </w:r>
      <w:r w:rsidR="00603855">
        <w:rPr>
          <w:lang w:val="it"/>
        </w:rPr>
        <w:t xml:space="preserve">mediante l’utilizzo </w:t>
      </w:r>
      <w:r w:rsidR="00F37986">
        <w:rPr>
          <w:lang w:val="it"/>
        </w:rPr>
        <w:t xml:space="preserve">di risorse presenti in rete, </w:t>
      </w:r>
      <w:r w:rsidR="004513DC">
        <w:rPr>
          <w:lang w:val="it"/>
        </w:rPr>
        <w:t>e</w:t>
      </w:r>
      <w:r w:rsidR="002938DB">
        <w:rPr>
          <w:lang w:val="it"/>
        </w:rPr>
        <w:t xml:space="preserve"> fornire agli studenti delle competenze </w:t>
      </w:r>
      <w:r w:rsidR="00364538">
        <w:rPr>
          <w:lang w:val="it"/>
        </w:rPr>
        <w:t>indispensabili alla loro formazione come cittadini responsabili e consapevoli, capaci di elaborare in modo critico le informazioni e le decisioni</w:t>
      </w:r>
      <w:r w:rsidR="004501D7">
        <w:rPr>
          <w:lang w:val="it"/>
        </w:rPr>
        <w:t>.</w:t>
      </w:r>
      <w:r w:rsidR="004513DC">
        <w:rPr>
          <w:lang w:val="it"/>
        </w:rPr>
        <w:t xml:space="preserve"> Alcuni concetti chiave, quali quelle di locale versus globale, interdipendenza, retroazione, </w:t>
      </w:r>
      <w:r w:rsidR="00397783">
        <w:rPr>
          <w:lang w:val="it"/>
        </w:rPr>
        <w:t xml:space="preserve">equilibrio dinamico, crescita esponenziale, ecc., possono essere introdotti in modo semplice a partire da esempi </w:t>
      </w:r>
      <w:r w:rsidR="002239A4">
        <w:rPr>
          <w:lang w:val="it"/>
        </w:rPr>
        <w:t xml:space="preserve">familiari, o ricavati dallo studio di semplici sistemi ecologici. </w:t>
      </w:r>
      <w:r w:rsidR="00361B2C">
        <w:rPr>
          <w:lang w:val="it"/>
        </w:rPr>
        <w:t xml:space="preserve">Inoltre, l’uso di strumenti e applicazioni in rete </w:t>
      </w:r>
      <w:r w:rsidR="00887EAB">
        <w:rPr>
          <w:lang w:val="it"/>
        </w:rPr>
        <w:t xml:space="preserve">sarà utile per trasformare in grafici alcune storie di crescita e decadimento, malattia e guarigione, dando un contorno narrativo </w:t>
      </w:r>
      <w:r w:rsidR="008E586E">
        <w:rPr>
          <w:lang w:val="it"/>
        </w:rPr>
        <w:t>alla decifrazione</w:t>
      </w:r>
      <w:r w:rsidR="00887EAB">
        <w:rPr>
          <w:lang w:val="it"/>
        </w:rPr>
        <w:t xml:space="preserve"> di grafici e schemi</w:t>
      </w:r>
      <w:r w:rsidR="001763DA">
        <w:rPr>
          <w:lang w:val="it"/>
        </w:rPr>
        <w:t xml:space="preserve">, la cui </w:t>
      </w:r>
      <w:r w:rsidR="008E586E">
        <w:rPr>
          <w:lang w:val="it"/>
        </w:rPr>
        <w:t>lettura è una competenza chiave per ogni disciplina scientifica.</w:t>
      </w:r>
    </w:p>
    <w:p w14:paraId="2CC2266D" w14:textId="77777777" w:rsidR="00EA3F4B" w:rsidRPr="00CE57CF" w:rsidRDefault="00EA3F4B">
      <w:pPr>
        <w:pStyle w:val="section"/>
        <w:spacing w:before="0"/>
        <w:rPr>
          <w:rFonts w:ascii="Times New Roman" w:hAnsi="Times New Roman"/>
        </w:rPr>
      </w:pPr>
      <w:r w:rsidRPr="00CE57CF">
        <w:rPr>
          <w:lang w:val="it"/>
        </w:rPr>
        <w:t>Introduzione</w:t>
      </w:r>
    </w:p>
    <w:p w14:paraId="026D0EA3" w14:textId="3777BCB6" w:rsidR="00874410" w:rsidRDefault="00874410">
      <w:pPr>
        <w:pStyle w:val="BodyChar"/>
        <w:rPr>
          <w:lang w:val="it"/>
        </w:rPr>
      </w:pPr>
      <w:r>
        <w:rPr>
          <w:lang w:val="it"/>
        </w:rPr>
        <w:t xml:space="preserve">Chi si accinge ad insegnare la </w:t>
      </w:r>
      <w:r w:rsidR="008A6530">
        <w:rPr>
          <w:lang w:val="it"/>
        </w:rPr>
        <w:t xml:space="preserve">didattica della fisica </w:t>
      </w:r>
      <w:r>
        <w:rPr>
          <w:lang w:val="it"/>
        </w:rPr>
        <w:t>nei corsi di scienze della formazione primaria deve fare i conti con diversi problemi legati sia alla definizione del programma che alla più ampia necessità di riuscire a coniugare la trasmissione dei contenuti disciplinare con la co-costruzione di una metodologia condivisa di insegnamento e apprendimento di tali contenuti nel quadro delle indicazioni nazionali ministeriali</w:t>
      </w:r>
      <w:r w:rsidR="002C571D">
        <w:rPr>
          <w:lang w:val="it"/>
        </w:rPr>
        <w:t xml:space="preserve"> [1]</w:t>
      </w:r>
      <w:r>
        <w:rPr>
          <w:lang w:val="it"/>
        </w:rPr>
        <w:t xml:space="preserve">. </w:t>
      </w:r>
    </w:p>
    <w:p w14:paraId="77169E28" w14:textId="08BF4B42" w:rsidR="008A6530" w:rsidRDefault="00874410" w:rsidP="00140CC0">
      <w:pPr>
        <w:pStyle w:val="BodyChar"/>
        <w:ind w:firstLine="284"/>
        <w:rPr>
          <w:lang w:val="it"/>
        </w:rPr>
      </w:pPr>
      <w:r>
        <w:rPr>
          <w:lang w:val="it"/>
        </w:rPr>
        <w:t>Dalla lettura di tali indicazioni ci sembra che si possa ricavare un approccio “umanistico” all’insegnamento della fisica e della scienza in generale. Tale approccio si caratterizza per una attenzione all</w:t>
      </w:r>
      <w:r w:rsidR="001728D5">
        <w:rPr>
          <w:lang w:val="it"/>
        </w:rPr>
        <w:t>e</w:t>
      </w:r>
      <w:r>
        <w:rPr>
          <w:lang w:val="it"/>
        </w:rPr>
        <w:t xml:space="preserve"> scienze non basato su rigide distinzioni disciplinari ma organizzato attorno ad alcuni grandi oggetti della conoscenza quali: </w:t>
      </w:r>
      <w:r w:rsidRPr="00874410">
        <w:rPr>
          <w:lang w:val="it"/>
        </w:rPr>
        <w:t>l’universo, il pianeta, la natura, la vita, l’umanità, la società, il corpo, la mente, la storia</w:t>
      </w:r>
      <w:r>
        <w:rPr>
          <w:lang w:val="it"/>
        </w:rPr>
        <w:t>.</w:t>
      </w:r>
      <w:r w:rsidR="001728D5">
        <w:rPr>
          <w:lang w:val="it"/>
        </w:rPr>
        <w:t xml:space="preserve"> Un approccio che richiede di partire dai problemi dell’uomo e, per ogni tema, di saperne valutare le implicazioni sistemiche in relazione alle più generali conseguenze per le condizioni per l’umanità.</w:t>
      </w:r>
    </w:p>
    <w:p w14:paraId="2DB6CD16" w14:textId="75823E4C" w:rsidR="001728D5" w:rsidRDefault="001728D5" w:rsidP="00140CC0">
      <w:pPr>
        <w:pStyle w:val="BodyChar"/>
        <w:ind w:firstLine="284"/>
        <w:rPr>
          <w:lang w:val="it"/>
        </w:rPr>
      </w:pPr>
      <w:r>
        <w:rPr>
          <w:lang w:val="it"/>
        </w:rPr>
        <w:t xml:space="preserve">Se una tale prospettiva è sicuramente innovativa e originale e, ad esempio, molto diversa dalla linea seguita negli Stati Uniti con </w:t>
      </w:r>
      <w:r w:rsidR="00DE79F2">
        <w:rPr>
          <w:lang w:val="it"/>
        </w:rPr>
        <w:t>l’iniziativa</w:t>
      </w:r>
      <w:r>
        <w:rPr>
          <w:lang w:val="it"/>
        </w:rPr>
        <w:t xml:space="preserve"> </w:t>
      </w:r>
      <w:proofErr w:type="spellStart"/>
      <w:r w:rsidRPr="00DE79F2">
        <w:rPr>
          <w:i/>
          <w:iCs/>
          <w:lang w:val="it"/>
        </w:rPr>
        <w:t>Next</w:t>
      </w:r>
      <w:proofErr w:type="spellEnd"/>
      <w:r w:rsidRPr="00DE79F2">
        <w:rPr>
          <w:i/>
          <w:iCs/>
          <w:lang w:val="it"/>
        </w:rPr>
        <w:t xml:space="preserve"> Generation Science </w:t>
      </w:r>
      <w:proofErr w:type="spellStart"/>
      <w:r w:rsidRPr="00DE79F2">
        <w:rPr>
          <w:i/>
          <w:iCs/>
          <w:lang w:val="it"/>
        </w:rPr>
        <w:t>Standards</w:t>
      </w:r>
      <w:proofErr w:type="spellEnd"/>
      <w:r w:rsidR="00DE79F2">
        <w:rPr>
          <w:i/>
          <w:iCs/>
          <w:lang w:val="it"/>
        </w:rPr>
        <w:t xml:space="preserve"> (</w:t>
      </w:r>
      <w:r w:rsidR="00DE79F2" w:rsidRPr="002C571D">
        <w:rPr>
          <w:i/>
          <w:iCs/>
          <w:lang w:val="it"/>
        </w:rPr>
        <w:t>NGSS</w:t>
      </w:r>
      <w:r w:rsidR="00DE79F2">
        <w:rPr>
          <w:i/>
          <w:iCs/>
          <w:lang w:val="it"/>
        </w:rPr>
        <w:t>)</w:t>
      </w:r>
      <w:r w:rsidR="002C571D">
        <w:rPr>
          <w:i/>
          <w:iCs/>
          <w:lang w:val="it"/>
        </w:rPr>
        <w:t xml:space="preserve"> </w:t>
      </w:r>
      <w:r w:rsidR="002C571D" w:rsidRPr="002C571D">
        <w:rPr>
          <w:lang w:val="it"/>
        </w:rPr>
        <w:t>[2]</w:t>
      </w:r>
      <w:r>
        <w:rPr>
          <w:lang w:val="it"/>
        </w:rPr>
        <w:t>, d’altro canto appare per i docenti decisamente sfidante. I suoi principali punti di forza, a mio parere, sono da rintracciarsi</w:t>
      </w:r>
      <w:r w:rsidR="00C956A0">
        <w:rPr>
          <w:lang w:val="it"/>
        </w:rPr>
        <w:t xml:space="preserve"> nell’attenzione:</w:t>
      </w:r>
    </w:p>
    <w:p w14:paraId="1F603224" w14:textId="145029A7" w:rsidR="00C956A0" w:rsidRPr="00C956A0" w:rsidRDefault="00C956A0" w:rsidP="00C956A0">
      <w:pPr>
        <w:pStyle w:val="Bulleted"/>
        <w:rPr>
          <w:lang w:val="it-IT"/>
        </w:rPr>
      </w:pPr>
      <w:r w:rsidRPr="00C956A0">
        <w:rPr>
          <w:lang w:val="it-IT"/>
        </w:rPr>
        <w:t>agli aspetti esperienziali e al “fare”;</w:t>
      </w:r>
    </w:p>
    <w:p w14:paraId="487044F4" w14:textId="77788DFD" w:rsidR="00C956A0" w:rsidRPr="00C956A0" w:rsidRDefault="00C956A0" w:rsidP="00C956A0">
      <w:pPr>
        <w:pStyle w:val="Bulleted"/>
        <w:rPr>
          <w:lang w:val="it-IT"/>
        </w:rPr>
      </w:pPr>
      <w:r w:rsidRPr="00C956A0">
        <w:rPr>
          <w:lang w:val="it-IT"/>
        </w:rPr>
        <w:t>ai collegamenti con le attività quotidiane;</w:t>
      </w:r>
    </w:p>
    <w:p w14:paraId="16120F1F" w14:textId="6206B1FF" w:rsidR="00C956A0" w:rsidRPr="00C956A0" w:rsidRDefault="00C956A0" w:rsidP="00C956A0">
      <w:pPr>
        <w:pStyle w:val="Bulleted"/>
        <w:rPr>
          <w:lang w:val="it-IT"/>
        </w:rPr>
      </w:pPr>
      <w:r w:rsidRPr="00C956A0">
        <w:rPr>
          <w:lang w:val="it-IT"/>
        </w:rPr>
        <w:t>al superamento delle rigidità disciplinare.</w:t>
      </w:r>
    </w:p>
    <w:p w14:paraId="4C72CB1F" w14:textId="35E7795A" w:rsidR="00C956A0" w:rsidRDefault="00C956A0" w:rsidP="00140CC0">
      <w:pPr>
        <w:pStyle w:val="BodyChar"/>
        <w:ind w:firstLine="284"/>
        <w:rPr>
          <w:lang w:val="it"/>
        </w:rPr>
      </w:pPr>
      <w:r>
        <w:rPr>
          <w:lang w:val="it"/>
        </w:rPr>
        <w:t>Mentre una certa debolezza è da rintracciarsi, sempre a parere di chi scrive, nella mancanza di:</w:t>
      </w:r>
    </w:p>
    <w:p w14:paraId="5AE76DDD" w14:textId="5F943AB6" w:rsidR="00C956A0" w:rsidRPr="00C956A0" w:rsidRDefault="00C956A0" w:rsidP="00C956A0">
      <w:pPr>
        <w:pStyle w:val="Bulleted"/>
        <w:rPr>
          <w:lang w:val="it-IT"/>
        </w:rPr>
      </w:pPr>
      <w:r w:rsidRPr="00C956A0">
        <w:rPr>
          <w:lang w:val="it-IT"/>
        </w:rPr>
        <w:lastRenderedPageBreak/>
        <w:t>un quadro chiaro dell’articolazione del campo delle scienze fisiche</w:t>
      </w:r>
      <w:r>
        <w:rPr>
          <w:lang w:val="it-IT"/>
        </w:rPr>
        <w:t>;</w:t>
      </w:r>
    </w:p>
    <w:p w14:paraId="7B6EAAAC" w14:textId="549D370D" w:rsidR="00C956A0" w:rsidRPr="00C956A0" w:rsidRDefault="00C956A0" w:rsidP="00C956A0">
      <w:pPr>
        <w:pStyle w:val="Bulleted"/>
        <w:rPr>
          <w:lang w:val="it-IT"/>
        </w:rPr>
      </w:pPr>
      <w:r w:rsidRPr="00C956A0">
        <w:rPr>
          <w:lang w:val="it-IT"/>
        </w:rPr>
        <w:t>un’identificazione dei concetti chiavi di fisica da possedere al momento della conclusione del primo ciclo</w:t>
      </w:r>
      <w:r>
        <w:rPr>
          <w:lang w:val="it-IT"/>
        </w:rPr>
        <w:t>;</w:t>
      </w:r>
    </w:p>
    <w:p w14:paraId="5F967E32" w14:textId="6B1B36B2" w:rsidR="00C956A0" w:rsidRPr="00C956A0" w:rsidRDefault="00C956A0" w:rsidP="00C956A0">
      <w:pPr>
        <w:pStyle w:val="Bulleted"/>
        <w:rPr>
          <w:lang w:val="it-IT"/>
        </w:rPr>
      </w:pPr>
      <w:r w:rsidRPr="00C956A0">
        <w:rPr>
          <w:lang w:val="it-IT"/>
        </w:rPr>
        <w:t>una maggiore definizione</w:t>
      </w:r>
      <w:r>
        <w:rPr>
          <w:lang w:val="it-IT"/>
        </w:rPr>
        <w:t xml:space="preserve"> de</w:t>
      </w:r>
      <w:r w:rsidRPr="00C956A0">
        <w:rPr>
          <w:lang w:val="it-IT"/>
        </w:rPr>
        <w:t xml:space="preserve">i collegamenti tra </w:t>
      </w:r>
      <w:r>
        <w:rPr>
          <w:lang w:val="it-IT"/>
        </w:rPr>
        <w:t xml:space="preserve">le </w:t>
      </w:r>
      <w:r w:rsidRPr="00C956A0">
        <w:rPr>
          <w:lang w:val="it-IT"/>
        </w:rPr>
        <w:t>discipline</w:t>
      </w:r>
      <w:r>
        <w:rPr>
          <w:lang w:val="it-IT"/>
        </w:rPr>
        <w:t>;</w:t>
      </w:r>
    </w:p>
    <w:p w14:paraId="2B742BCB" w14:textId="1102560E" w:rsidR="00C956A0" w:rsidRPr="00C956A0" w:rsidRDefault="00C956A0" w:rsidP="00C956A0">
      <w:pPr>
        <w:pStyle w:val="Bulleted"/>
        <w:rPr>
          <w:lang w:val="it-IT"/>
        </w:rPr>
      </w:pPr>
      <w:r w:rsidRPr="00C956A0">
        <w:rPr>
          <w:lang w:val="it-IT"/>
        </w:rPr>
        <w:t>una spiegazione del significato di modello fisico della realtà</w:t>
      </w:r>
      <w:r>
        <w:rPr>
          <w:lang w:val="it-IT"/>
        </w:rPr>
        <w:t>.</w:t>
      </w:r>
    </w:p>
    <w:p w14:paraId="72CBDF87" w14:textId="169C6A27" w:rsidR="00C956A0" w:rsidRPr="00140CC0" w:rsidRDefault="00C956A0" w:rsidP="00140CC0">
      <w:pPr>
        <w:pStyle w:val="BodyChar"/>
        <w:ind w:firstLine="284"/>
        <w:rPr>
          <w:lang w:val="it"/>
        </w:rPr>
      </w:pPr>
      <w:r w:rsidRPr="00140CC0">
        <w:rPr>
          <w:lang w:val="it"/>
        </w:rPr>
        <w:t>Lasciando l’insegnante non specificatamente formato in campo scientifico con scarse indicazioni sul percorso da seguire e pochi punti di riferimento che possano guidarlo nel processo di progettazione e articolazione delle attività didattiche.</w:t>
      </w:r>
    </w:p>
    <w:p w14:paraId="589E4CDF" w14:textId="4286A4CC" w:rsidR="008A6530" w:rsidRDefault="00C956A0" w:rsidP="00140CC0">
      <w:pPr>
        <w:pStyle w:val="BodyChar"/>
        <w:ind w:firstLine="284"/>
        <w:rPr>
          <w:lang w:val="it"/>
        </w:rPr>
      </w:pPr>
      <w:r>
        <w:rPr>
          <w:lang w:val="it"/>
        </w:rPr>
        <w:t>Da tempo</w:t>
      </w:r>
      <w:r w:rsidR="00355090">
        <w:rPr>
          <w:lang w:val="it"/>
        </w:rPr>
        <w:t>,</w:t>
      </w:r>
      <w:r>
        <w:rPr>
          <w:lang w:val="it"/>
        </w:rPr>
        <w:t xml:space="preserve"> alcuni studiosi </w:t>
      </w:r>
      <w:r w:rsidR="00355090">
        <w:rPr>
          <w:lang w:val="it"/>
        </w:rPr>
        <w:t xml:space="preserve">hanno evidenziato come possa essere utile mettere al centro della didattica delle scienze, in generale, e in particolare della fisica il concetto di “modello”, nelle sue varie accezioni. Ovvero, come tale concetto possa diventare un interessante mezzo di trasporto che permetta ai concetti di viaggiare oltre i confini disciplinari, aprendo nuove vie di comunicazione e nuove traiettorie di traduzione/traslazione, consentendoci </w:t>
      </w:r>
      <w:r w:rsidR="00121E76">
        <w:rPr>
          <w:lang w:val="it"/>
        </w:rPr>
        <w:t>di</w:t>
      </w:r>
      <w:r w:rsidR="00355090">
        <w:rPr>
          <w:lang w:val="it"/>
        </w:rPr>
        <w:t xml:space="preserve"> andare più vicini al concreto lavoro dello scienziato, e aiutandoci a superare la “retorica” del metodo scientifico che, più che una effettiva guida procedurale, appare </w:t>
      </w:r>
      <w:r w:rsidR="00121E76">
        <w:rPr>
          <w:lang w:val="it"/>
        </w:rPr>
        <w:t xml:space="preserve">spesso </w:t>
      </w:r>
      <w:r w:rsidR="00355090">
        <w:rPr>
          <w:lang w:val="it"/>
        </w:rPr>
        <w:t>un dispositivo discorsivo e persuasivo.</w:t>
      </w:r>
    </w:p>
    <w:p w14:paraId="2477510E" w14:textId="5EA775CA" w:rsidR="00355090" w:rsidRDefault="00121E76" w:rsidP="00140CC0">
      <w:pPr>
        <w:pStyle w:val="BodyChar"/>
        <w:ind w:firstLine="284"/>
        <w:rPr>
          <w:lang w:val="it"/>
        </w:rPr>
      </w:pPr>
      <w:r>
        <w:rPr>
          <w:lang w:val="it"/>
        </w:rPr>
        <w:t xml:space="preserve">Da questo punto di vista la recente e tragica esperienza della pandemia covid-19 ha evidenziato dei preoccupanti buchi nel dibattito pubblico e quindi l’importanza della diffusione tra il grande pubblico, anche a livello di formazione di base, di alcuni concetti che sono facilmente riconoscibili come “pensiero sistemico”. In particolare, l’attuale dibattito ha evidenziato </w:t>
      </w:r>
      <w:proofErr w:type="gramStart"/>
      <w:r>
        <w:rPr>
          <w:lang w:val="it"/>
        </w:rPr>
        <w:t xml:space="preserve">alcune </w:t>
      </w:r>
      <w:r w:rsidR="00D0247C">
        <w:rPr>
          <w:lang w:val="it"/>
        </w:rPr>
        <w:t>problemi</w:t>
      </w:r>
      <w:proofErr w:type="gramEnd"/>
      <w:r w:rsidR="00ED5B56">
        <w:rPr>
          <w:lang w:val="it"/>
        </w:rPr>
        <w:t>:</w:t>
      </w:r>
    </w:p>
    <w:p w14:paraId="621035FC" w14:textId="3DE9E83A" w:rsidR="00121E76" w:rsidRPr="00121E76" w:rsidRDefault="00121E76" w:rsidP="00121E76">
      <w:pPr>
        <w:pStyle w:val="Bulleted"/>
        <w:rPr>
          <w:lang w:val="it-IT"/>
        </w:rPr>
      </w:pPr>
      <w:r>
        <w:rPr>
          <w:lang w:val="it-IT"/>
        </w:rPr>
        <w:t>d</w:t>
      </w:r>
      <w:r w:rsidRPr="00121E76">
        <w:rPr>
          <w:lang w:val="it-IT"/>
        </w:rPr>
        <w:t xml:space="preserve">ifficoltà </w:t>
      </w:r>
      <w:r>
        <w:rPr>
          <w:lang w:val="it-IT"/>
        </w:rPr>
        <w:t>a</w:t>
      </w:r>
      <w:r w:rsidRPr="00121E76">
        <w:rPr>
          <w:lang w:val="it-IT"/>
        </w:rPr>
        <w:t xml:space="preserve"> cogliere la differenza tra un fenomeno che varia in modo lineare e un fenomeno </w:t>
      </w:r>
      <w:r>
        <w:rPr>
          <w:lang w:val="it-IT"/>
        </w:rPr>
        <w:t>“</w:t>
      </w:r>
      <w:r w:rsidRPr="00121E76">
        <w:rPr>
          <w:lang w:val="it-IT"/>
        </w:rPr>
        <w:t>esplosivo</w:t>
      </w:r>
      <w:r>
        <w:rPr>
          <w:lang w:val="it-IT"/>
        </w:rPr>
        <w:t>”</w:t>
      </w:r>
      <w:r w:rsidR="00ED5B56">
        <w:rPr>
          <w:lang w:val="it-IT"/>
        </w:rPr>
        <w:t>;</w:t>
      </w:r>
    </w:p>
    <w:p w14:paraId="22F3F744" w14:textId="691ABA41" w:rsidR="00121E76" w:rsidRPr="00121E76" w:rsidRDefault="00121E76" w:rsidP="00121E76">
      <w:pPr>
        <w:pStyle w:val="Bulleted"/>
        <w:rPr>
          <w:lang w:val="it-IT"/>
        </w:rPr>
      </w:pPr>
      <w:r>
        <w:rPr>
          <w:lang w:val="it-IT"/>
        </w:rPr>
        <w:t>d</w:t>
      </w:r>
      <w:r w:rsidRPr="00121E76">
        <w:rPr>
          <w:lang w:val="it-IT"/>
        </w:rPr>
        <w:t xml:space="preserve">ifficoltà a cogliere il </w:t>
      </w:r>
      <w:r>
        <w:rPr>
          <w:lang w:val="it-IT"/>
        </w:rPr>
        <w:t>“</w:t>
      </w:r>
      <w:r w:rsidRPr="00121E76">
        <w:rPr>
          <w:lang w:val="it-IT"/>
        </w:rPr>
        <w:t>ritardo</w:t>
      </w:r>
      <w:r>
        <w:rPr>
          <w:lang w:val="it-IT"/>
        </w:rPr>
        <w:t>”</w:t>
      </w:r>
      <w:r w:rsidRPr="00121E76">
        <w:rPr>
          <w:lang w:val="it-IT"/>
        </w:rPr>
        <w:t xml:space="preserve"> temporale (</w:t>
      </w:r>
      <w:r>
        <w:rPr>
          <w:lang w:val="it-IT"/>
        </w:rPr>
        <w:t>pensiamo ad esempio a</w:t>
      </w:r>
      <w:r w:rsidR="00ED5B56">
        <w:rPr>
          <w:lang w:val="it-IT"/>
        </w:rPr>
        <w:t>i</w:t>
      </w:r>
      <w:r>
        <w:rPr>
          <w:lang w:val="it-IT"/>
        </w:rPr>
        <w:t xml:space="preserve"> </w:t>
      </w:r>
      <w:proofErr w:type="spellStart"/>
      <w:r w:rsidR="00ED5B56" w:rsidRPr="00ED5B56">
        <w:rPr>
          <w:i/>
          <w:iCs/>
          <w:lang w:val="it-IT"/>
        </w:rPr>
        <w:t>lag</w:t>
      </w:r>
      <w:proofErr w:type="spellEnd"/>
      <w:r w:rsidR="00ED5B56">
        <w:rPr>
          <w:lang w:val="it-IT"/>
        </w:rPr>
        <w:t xml:space="preserve"> temporali nella r</w:t>
      </w:r>
      <w:r w:rsidRPr="00121E76">
        <w:rPr>
          <w:lang w:val="it-IT"/>
        </w:rPr>
        <w:t xml:space="preserve">isposta </w:t>
      </w:r>
      <w:r w:rsidR="00ED5B56">
        <w:rPr>
          <w:lang w:val="it-IT"/>
        </w:rPr>
        <w:t xml:space="preserve">del sistema </w:t>
      </w:r>
      <w:r w:rsidRPr="00121E76">
        <w:rPr>
          <w:lang w:val="it-IT"/>
        </w:rPr>
        <w:t>al</w:t>
      </w:r>
      <w:r w:rsidR="00ED5B56">
        <w:rPr>
          <w:lang w:val="it-IT"/>
        </w:rPr>
        <w:t>la strategia del</w:t>
      </w:r>
      <w:r w:rsidRPr="00121E76">
        <w:rPr>
          <w:lang w:val="it-IT"/>
        </w:rPr>
        <w:t xml:space="preserve"> </w:t>
      </w:r>
      <w:proofErr w:type="spellStart"/>
      <w:r w:rsidRPr="00121E76">
        <w:rPr>
          <w:i/>
          <w:iCs/>
          <w:lang w:val="it-IT"/>
        </w:rPr>
        <w:t>lockdown</w:t>
      </w:r>
      <w:proofErr w:type="spellEnd"/>
      <w:r w:rsidRPr="00121E76">
        <w:rPr>
          <w:lang w:val="it-IT"/>
        </w:rPr>
        <w:t>)</w:t>
      </w:r>
    </w:p>
    <w:p w14:paraId="0461A2B4" w14:textId="24A5E764" w:rsidR="00121E76" w:rsidRPr="00121E76" w:rsidRDefault="00121E76" w:rsidP="00121E76">
      <w:pPr>
        <w:pStyle w:val="Bulleted"/>
        <w:rPr>
          <w:lang w:val="it-IT"/>
        </w:rPr>
      </w:pPr>
      <w:r>
        <w:rPr>
          <w:lang w:val="it-IT"/>
        </w:rPr>
        <w:t>d</w:t>
      </w:r>
      <w:r w:rsidRPr="00121E76">
        <w:rPr>
          <w:lang w:val="it-IT"/>
        </w:rPr>
        <w:t>ifficoltà a capire come i nostri comportamenti retroagiscono (</w:t>
      </w:r>
      <w:r w:rsidRPr="00121E76">
        <w:rPr>
          <w:i/>
          <w:iCs/>
          <w:lang w:val="it-IT"/>
        </w:rPr>
        <w:t>feedback</w:t>
      </w:r>
      <w:r w:rsidRPr="00121E76">
        <w:rPr>
          <w:lang w:val="it-IT"/>
        </w:rPr>
        <w:t>) sul problema che dobbiamo affrontare</w:t>
      </w:r>
      <w:r>
        <w:rPr>
          <w:lang w:val="it-IT"/>
        </w:rPr>
        <w:t>;</w:t>
      </w:r>
    </w:p>
    <w:p w14:paraId="30AB934E" w14:textId="3956C828" w:rsidR="00121E76" w:rsidRPr="00121E76" w:rsidRDefault="00121E76" w:rsidP="00121E76">
      <w:pPr>
        <w:pStyle w:val="Bulleted"/>
        <w:rPr>
          <w:lang w:val="it-IT"/>
        </w:rPr>
      </w:pPr>
      <w:r>
        <w:rPr>
          <w:lang w:val="it-IT"/>
        </w:rPr>
        <w:t>d</w:t>
      </w:r>
      <w:r w:rsidRPr="00121E76">
        <w:rPr>
          <w:lang w:val="it-IT"/>
        </w:rPr>
        <w:t xml:space="preserve">ifficoltà a capire che il virus non </w:t>
      </w:r>
      <w:r w:rsidR="00ED5B56">
        <w:rPr>
          <w:lang w:val="it-IT"/>
        </w:rPr>
        <w:t>ha</w:t>
      </w:r>
      <w:r w:rsidRPr="00121E76">
        <w:rPr>
          <w:lang w:val="it-IT"/>
        </w:rPr>
        <w:t xml:space="preserve"> </w:t>
      </w:r>
      <w:r>
        <w:rPr>
          <w:lang w:val="it-IT"/>
        </w:rPr>
        <w:t>“</w:t>
      </w:r>
      <w:r w:rsidRPr="00121E76">
        <w:rPr>
          <w:lang w:val="it-IT"/>
        </w:rPr>
        <w:t>intenzionalità</w:t>
      </w:r>
      <w:r>
        <w:rPr>
          <w:lang w:val="it-IT"/>
        </w:rPr>
        <w:t>”</w:t>
      </w:r>
      <w:r w:rsidR="00ED5B56">
        <w:rPr>
          <w:lang w:val="it-IT"/>
        </w:rPr>
        <w:t>;</w:t>
      </w:r>
    </w:p>
    <w:p w14:paraId="4699C839" w14:textId="10FB0FEA" w:rsidR="00121E76" w:rsidRPr="00121E76" w:rsidRDefault="00121E76" w:rsidP="00121E76">
      <w:pPr>
        <w:pStyle w:val="Bulleted"/>
        <w:rPr>
          <w:lang w:val="it-IT"/>
        </w:rPr>
      </w:pPr>
      <w:r>
        <w:rPr>
          <w:lang w:val="it-IT"/>
        </w:rPr>
        <w:t>d</w:t>
      </w:r>
      <w:r w:rsidRPr="00121E76">
        <w:rPr>
          <w:lang w:val="it-IT"/>
        </w:rPr>
        <w:t xml:space="preserve">ifficoltà a capire la differenza tra </w:t>
      </w:r>
      <w:r>
        <w:rPr>
          <w:lang w:val="it-IT"/>
        </w:rPr>
        <w:t>“</w:t>
      </w:r>
      <w:r w:rsidRPr="00121E76">
        <w:rPr>
          <w:lang w:val="it-IT"/>
        </w:rPr>
        <w:t>scenari</w:t>
      </w:r>
      <w:r>
        <w:rPr>
          <w:lang w:val="it-IT"/>
        </w:rPr>
        <w:t>”</w:t>
      </w:r>
      <w:r w:rsidRPr="00121E76">
        <w:rPr>
          <w:lang w:val="it-IT"/>
        </w:rPr>
        <w:t>, basat</w:t>
      </w:r>
      <w:r>
        <w:rPr>
          <w:lang w:val="it-IT"/>
        </w:rPr>
        <w:t>i</w:t>
      </w:r>
      <w:r w:rsidRPr="00121E76">
        <w:rPr>
          <w:lang w:val="it-IT"/>
        </w:rPr>
        <w:t xml:space="preserve"> su modelli, e </w:t>
      </w:r>
      <w:r>
        <w:rPr>
          <w:lang w:val="it-IT"/>
        </w:rPr>
        <w:t>“</w:t>
      </w:r>
      <w:r w:rsidRPr="00121E76">
        <w:rPr>
          <w:lang w:val="it-IT"/>
        </w:rPr>
        <w:t>previsioni</w:t>
      </w:r>
      <w:r>
        <w:rPr>
          <w:lang w:val="it-IT"/>
        </w:rPr>
        <w:t>”</w:t>
      </w:r>
      <w:r w:rsidRPr="00121E76">
        <w:rPr>
          <w:lang w:val="it-IT"/>
        </w:rPr>
        <w:t>, basate su impressioni o aneddotica</w:t>
      </w:r>
      <w:r>
        <w:rPr>
          <w:lang w:val="it-IT"/>
        </w:rPr>
        <w:t>;</w:t>
      </w:r>
    </w:p>
    <w:p w14:paraId="265E0108" w14:textId="46D5E444" w:rsidR="00121E76" w:rsidRPr="00121E76" w:rsidRDefault="00121E76" w:rsidP="00121E76">
      <w:pPr>
        <w:pStyle w:val="Bulleted"/>
        <w:rPr>
          <w:lang w:val="it-IT"/>
        </w:rPr>
      </w:pPr>
      <w:r>
        <w:rPr>
          <w:lang w:val="it-IT"/>
        </w:rPr>
        <w:t>d</w:t>
      </w:r>
      <w:r w:rsidRPr="00121E76">
        <w:rPr>
          <w:lang w:val="it-IT"/>
        </w:rPr>
        <w:t xml:space="preserve">ifficoltà a capire un fenomeno </w:t>
      </w:r>
      <w:r>
        <w:rPr>
          <w:lang w:val="it-IT"/>
        </w:rPr>
        <w:t xml:space="preserve">come </w:t>
      </w:r>
      <w:r w:rsidR="00ED5B56">
        <w:rPr>
          <w:lang w:val="it-IT"/>
        </w:rPr>
        <w:t>“</w:t>
      </w:r>
      <w:r w:rsidRPr="00121E76">
        <w:rPr>
          <w:lang w:val="it-IT"/>
        </w:rPr>
        <w:t>complesso</w:t>
      </w:r>
      <w:r w:rsidR="00ED5B56">
        <w:rPr>
          <w:lang w:val="it-IT"/>
        </w:rPr>
        <w:t>”</w:t>
      </w:r>
      <w:r w:rsidRPr="00121E76">
        <w:rPr>
          <w:lang w:val="it-IT"/>
        </w:rPr>
        <w:t xml:space="preserve">, ovvero </w:t>
      </w:r>
      <w:r>
        <w:rPr>
          <w:lang w:val="it-IT"/>
        </w:rPr>
        <w:t xml:space="preserve">come </w:t>
      </w:r>
      <w:r w:rsidRPr="00121E76">
        <w:rPr>
          <w:lang w:val="it-IT"/>
        </w:rPr>
        <w:t>il risultato dell’interazione tra diversi sottosistemi (a divers</w:t>
      </w:r>
      <w:r w:rsidR="00ED5B56">
        <w:rPr>
          <w:lang w:val="it-IT"/>
        </w:rPr>
        <w:t>e</w:t>
      </w:r>
      <w:r w:rsidRPr="00121E76">
        <w:rPr>
          <w:lang w:val="it-IT"/>
        </w:rPr>
        <w:t xml:space="preserve"> scal</w:t>
      </w:r>
      <w:r w:rsidR="00ED5B56">
        <w:rPr>
          <w:lang w:val="it-IT"/>
        </w:rPr>
        <w:t>e spaziali e temporali</w:t>
      </w:r>
      <w:r w:rsidRPr="00121E76">
        <w:rPr>
          <w:lang w:val="it-IT"/>
        </w:rPr>
        <w:t>):</w:t>
      </w:r>
    </w:p>
    <w:p w14:paraId="7F5A4F97" w14:textId="10C41EB9" w:rsidR="00121E76" w:rsidRPr="00121E76" w:rsidRDefault="00121E76" w:rsidP="00121E76">
      <w:pPr>
        <w:pStyle w:val="Bulleted"/>
        <w:numPr>
          <w:ilvl w:val="1"/>
          <w:numId w:val="16"/>
        </w:numPr>
        <w:rPr>
          <w:lang w:val="it-IT"/>
        </w:rPr>
      </w:pPr>
      <w:r>
        <w:rPr>
          <w:lang w:val="it-IT"/>
        </w:rPr>
        <w:t>i</w:t>
      </w:r>
      <w:r w:rsidRPr="00121E76">
        <w:rPr>
          <w:lang w:val="it-IT"/>
        </w:rPr>
        <w:t>l sistema naturale</w:t>
      </w:r>
      <w:r>
        <w:rPr>
          <w:lang w:val="it-IT"/>
        </w:rPr>
        <w:t>,</w:t>
      </w:r>
    </w:p>
    <w:p w14:paraId="46AC6331" w14:textId="4EDB6258" w:rsidR="00121E76" w:rsidRPr="00121E76" w:rsidRDefault="00121E76" w:rsidP="00121E76">
      <w:pPr>
        <w:pStyle w:val="Bulleted"/>
        <w:numPr>
          <w:ilvl w:val="1"/>
          <w:numId w:val="16"/>
        </w:numPr>
        <w:rPr>
          <w:lang w:val="it-IT"/>
        </w:rPr>
      </w:pPr>
      <w:r>
        <w:rPr>
          <w:lang w:val="it-IT"/>
        </w:rPr>
        <w:t>i</w:t>
      </w:r>
      <w:r w:rsidRPr="00121E76">
        <w:rPr>
          <w:lang w:val="it-IT"/>
        </w:rPr>
        <w:t>l sistema biologico (organismo dell’individuo)</w:t>
      </w:r>
      <w:r>
        <w:rPr>
          <w:lang w:val="it-IT"/>
        </w:rPr>
        <w:t>,</w:t>
      </w:r>
    </w:p>
    <w:p w14:paraId="5E663B12" w14:textId="51589A37" w:rsidR="00121E76" w:rsidRPr="00121E76" w:rsidRDefault="00121E76" w:rsidP="00121E76">
      <w:pPr>
        <w:pStyle w:val="Bulleted"/>
        <w:numPr>
          <w:ilvl w:val="1"/>
          <w:numId w:val="16"/>
        </w:numPr>
        <w:rPr>
          <w:lang w:val="it-IT"/>
        </w:rPr>
      </w:pPr>
      <w:r>
        <w:rPr>
          <w:lang w:val="it-IT"/>
        </w:rPr>
        <w:t>i</w:t>
      </w:r>
      <w:r w:rsidRPr="00121E76">
        <w:rPr>
          <w:lang w:val="it-IT"/>
        </w:rPr>
        <w:t>l sistema economico e sociale</w:t>
      </w:r>
      <w:r>
        <w:rPr>
          <w:lang w:val="it-IT"/>
        </w:rPr>
        <w:t>,</w:t>
      </w:r>
    </w:p>
    <w:p w14:paraId="12F50D70" w14:textId="4F211E6D" w:rsidR="00121E76" w:rsidRDefault="00121E76" w:rsidP="00121E76">
      <w:pPr>
        <w:pStyle w:val="Bulleted"/>
        <w:numPr>
          <w:ilvl w:val="1"/>
          <w:numId w:val="16"/>
        </w:numPr>
        <w:rPr>
          <w:lang w:val="it-IT"/>
        </w:rPr>
      </w:pPr>
      <w:r>
        <w:rPr>
          <w:lang w:val="it-IT"/>
        </w:rPr>
        <w:t>i</w:t>
      </w:r>
      <w:r w:rsidRPr="00121E76">
        <w:rPr>
          <w:lang w:val="it-IT"/>
        </w:rPr>
        <w:t>l sistema sanitario nazionale</w:t>
      </w:r>
      <w:r>
        <w:rPr>
          <w:lang w:val="it-IT"/>
        </w:rPr>
        <w:t>,</w:t>
      </w:r>
    </w:p>
    <w:p w14:paraId="4C5117F0" w14:textId="3DD2FCBF" w:rsidR="00355090" w:rsidRPr="00ED5B56" w:rsidRDefault="00ED5B56" w:rsidP="00121E76">
      <w:pPr>
        <w:pStyle w:val="Bulleted"/>
        <w:numPr>
          <w:ilvl w:val="1"/>
          <w:numId w:val="16"/>
        </w:numPr>
        <w:rPr>
          <w:lang w:val="it-IT"/>
        </w:rPr>
      </w:pPr>
      <w:r>
        <w:rPr>
          <w:lang w:val="it-IT"/>
        </w:rPr>
        <w:t>ecc.</w:t>
      </w:r>
    </w:p>
    <w:p w14:paraId="630D5ABC" w14:textId="77777777" w:rsidR="004407F7" w:rsidRPr="00140CC0" w:rsidRDefault="00ED5B56" w:rsidP="00140CC0">
      <w:pPr>
        <w:pStyle w:val="BodyChar"/>
        <w:ind w:firstLine="284"/>
        <w:rPr>
          <w:lang w:val="it"/>
        </w:rPr>
      </w:pPr>
      <w:r w:rsidRPr="00140CC0">
        <w:rPr>
          <w:lang w:val="it"/>
        </w:rPr>
        <w:t>La proposta che qui si introduce parte dalla idea che questa gravissima crisi ha messo tutti noi di fronte ad una diversa consapevolezza di cosa significhi esser</w:t>
      </w:r>
      <w:r w:rsidR="004407F7" w:rsidRPr="00140CC0">
        <w:rPr>
          <w:lang w:val="it"/>
        </w:rPr>
        <w:t>e</w:t>
      </w:r>
      <w:r w:rsidRPr="00140CC0">
        <w:rPr>
          <w:lang w:val="it"/>
        </w:rPr>
        <w:t xml:space="preserve"> </w:t>
      </w:r>
      <w:r w:rsidR="004407F7" w:rsidRPr="00140CC0">
        <w:rPr>
          <w:lang w:val="it"/>
        </w:rPr>
        <w:t>cittadini</w:t>
      </w:r>
      <w:r w:rsidRPr="00140CC0">
        <w:rPr>
          <w:lang w:val="it"/>
        </w:rPr>
        <w:t xml:space="preserve"> </w:t>
      </w:r>
      <w:r w:rsidR="004407F7" w:rsidRPr="00140CC0">
        <w:rPr>
          <w:lang w:val="it"/>
        </w:rPr>
        <w:t xml:space="preserve">capaci </w:t>
      </w:r>
      <w:r w:rsidRPr="00140CC0">
        <w:rPr>
          <w:lang w:val="it"/>
        </w:rPr>
        <w:t xml:space="preserve">di </w:t>
      </w:r>
      <w:r w:rsidR="004407F7" w:rsidRPr="00140CC0">
        <w:rPr>
          <w:lang w:val="it"/>
        </w:rPr>
        <w:t>assumere</w:t>
      </w:r>
      <w:r w:rsidRPr="00140CC0">
        <w:rPr>
          <w:lang w:val="it"/>
        </w:rPr>
        <w:t xml:space="preserve"> decisioni </w:t>
      </w:r>
      <w:r w:rsidR="004407F7" w:rsidRPr="00140CC0">
        <w:rPr>
          <w:lang w:val="it"/>
        </w:rPr>
        <w:t xml:space="preserve">in modo responsabile, </w:t>
      </w:r>
      <w:r w:rsidRPr="00140CC0">
        <w:rPr>
          <w:lang w:val="it"/>
        </w:rPr>
        <w:t>consapevol</w:t>
      </w:r>
      <w:r w:rsidR="004407F7" w:rsidRPr="00140CC0">
        <w:rPr>
          <w:lang w:val="it"/>
        </w:rPr>
        <w:t>e e informato</w:t>
      </w:r>
      <w:r w:rsidRPr="00140CC0">
        <w:rPr>
          <w:lang w:val="it"/>
        </w:rPr>
        <w:t xml:space="preserve">, in situazioni di emergenza che vanno oltre la vita individuale, </w:t>
      </w:r>
      <w:r w:rsidR="004407F7" w:rsidRPr="00140CC0">
        <w:rPr>
          <w:lang w:val="it"/>
        </w:rPr>
        <w:t>coinvolgendo</w:t>
      </w:r>
      <w:r w:rsidRPr="00140CC0">
        <w:rPr>
          <w:lang w:val="it"/>
        </w:rPr>
        <w:t xml:space="preserve"> </w:t>
      </w:r>
      <w:r w:rsidR="004407F7" w:rsidRPr="00140CC0">
        <w:rPr>
          <w:lang w:val="it"/>
        </w:rPr>
        <w:t xml:space="preserve">tutta la comunità. </w:t>
      </w:r>
    </w:p>
    <w:p w14:paraId="714990D6" w14:textId="3D6B374E" w:rsidR="00ED5B56" w:rsidRPr="00140CC0" w:rsidRDefault="004407F7" w:rsidP="00DD4CD9">
      <w:pPr>
        <w:pStyle w:val="BodyChar"/>
        <w:ind w:firstLine="284"/>
        <w:rPr>
          <w:lang w:val="it"/>
        </w:rPr>
      </w:pPr>
      <w:r w:rsidRPr="00140CC0">
        <w:rPr>
          <w:lang w:val="it"/>
        </w:rPr>
        <w:t xml:space="preserve">La spinta a capire, decidere, interrogarsi e discutere è in questo momento forte e comune, la necessità di farlo possedendo </w:t>
      </w:r>
      <w:r w:rsidR="00ED5B56" w:rsidRPr="00140CC0">
        <w:rPr>
          <w:lang w:val="it"/>
        </w:rPr>
        <w:t xml:space="preserve">strumenti che aiutino a capire la fondatezza e la profondità di </w:t>
      </w:r>
      <w:r w:rsidRPr="00140CC0">
        <w:rPr>
          <w:lang w:val="it"/>
        </w:rPr>
        <w:t>questi</w:t>
      </w:r>
      <w:r w:rsidR="00ED5B56" w:rsidRPr="00140CC0">
        <w:rPr>
          <w:lang w:val="it"/>
        </w:rPr>
        <w:t xml:space="preserve"> dibattiti</w:t>
      </w:r>
      <w:r w:rsidRPr="00140CC0">
        <w:rPr>
          <w:lang w:val="it"/>
        </w:rPr>
        <w:t xml:space="preserve"> potrebbe fornire una motivazione importante e superare alcune delle difficoltà che sempre riscontriamo nel passaggio dalla fisica ingenua alla scienza fisica.</w:t>
      </w:r>
    </w:p>
    <w:p w14:paraId="43648500" w14:textId="19750A4D" w:rsidR="00EA3F4B" w:rsidRPr="00884512" w:rsidRDefault="006A5F3C">
      <w:pPr>
        <w:pStyle w:val="section"/>
        <w:rPr>
          <w:rFonts w:ascii="Times New Roman" w:hAnsi="Times New Roman"/>
          <w:lang w:val="it-IT"/>
        </w:rPr>
      </w:pPr>
      <w:r>
        <w:rPr>
          <w:lang w:val="it"/>
        </w:rPr>
        <w:t>Costruire modelli, capire le variabili</w:t>
      </w:r>
    </w:p>
    <w:p w14:paraId="26644299" w14:textId="7DF3D13B" w:rsidR="00A37DB2" w:rsidRDefault="00B26789" w:rsidP="007C632F">
      <w:pPr>
        <w:pStyle w:val="BodyChar"/>
        <w:rPr>
          <w:lang w:val="it"/>
        </w:rPr>
      </w:pPr>
      <w:r>
        <w:rPr>
          <w:lang w:val="it"/>
        </w:rPr>
        <w:t xml:space="preserve">Malgrado </w:t>
      </w:r>
      <w:r w:rsidR="007B5DC3">
        <w:rPr>
          <w:lang w:val="it"/>
        </w:rPr>
        <w:t>la costruzione e la verifica di</w:t>
      </w:r>
      <w:r w:rsidR="007B5DC3" w:rsidRPr="007B5DC3">
        <w:rPr>
          <w:lang w:val="it"/>
        </w:rPr>
        <w:t xml:space="preserve"> modelli </w:t>
      </w:r>
      <w:r w:rsidR="007B5DC3">
        <w:rPr>
          <w:lang w:val="it"/>
        </w:rPr>
        <w:t>siano</w:t>
      </w:r>
      <w:r w:rsidR="007B5DC3" w:rsidRPr="007B5DC3">
        <w:rPr>
          <w:lang w:val="it"/>
        </w:rPr>
        <w:t xml:space="preserve"> </w:t>
      </w:r>
      <w:r w:rsidR="007B5DC3">
        <w:rPr>
          <w:lang w:val="it"/>
        </w:rPr>
        <w:t xml:space="preserve">una </w:t>
      </w:r>
      <w:r w:rsidR="007B5DC3" w:rsidRPr="007B5DC3">
        <w:rPr>
          <w:lang w:val="it"/>
        </w:rPr>
        <w:t xml:space="preserve">parte </w:t>
      </w:r>
      <w:r w:rsidR="007B5DC3">
        <w:rPr>
          <w:lang w:val="it"/>
        </w:rPr>
        <w:t>rilevante</w:t>
      </w:r>
      <w:r w:rsidR="007B5DC3" w:rsidRPr="007B5DC3">
        <w:rPr>
          <w:lang w:val="it"/>
        </w:rPr>
        <w:t xml:space="preserve"> del lavoro </w:t>
      </w:r>
      <w:r w:rsidR="007B5DC3">
        <w:rPr>
          <w:lang w:val="it"/>
        </w:rPr>
        <w:t>dello scienziato</w:t>
      </w:r>
      <w:r w:rsidR="007B5DC3" w:rsidRPr="007B5DC3">
        <w:rPr>
          <w:lang w:val="it"/>
        </w:rPr>
        <w:t xml:space="preserve"> e costituiscono</w:t>
      </w:r>
      <w:r w:rsidR="007B5DC3">
        <w:rPr>
          <w:lang w:val="it"/>
        </w:rPr>
        <w:t xml:space="preserve"> essi ste</w:t>
      </w:r>
      <w:r w:rsidR="001A576C">
        <w:rPr>
          <w:lang w:val="it"/>
        </w:rPr>
        <w:t>ssi</w:t>
      </w:r>
      <w:r w:rsidR="007B5DC3" w:rsidRPr="007B5DC3">
        <w:rPr>
          <w:lang w:val="it"/>
        </w:rPr>
        <w:t xml:space="preserve"> ''i prodotti della scienza, i metodi e i suoi principali strumenti di apprendimento e insegnamento'' (</w:t>
      </w:r>
      <w:r w:rsidR="009666EC">
        <w:rPr>
          <w:lang w:val="it"/>
        </w:rPr>
        <w:t xml:space="preserve">[3] </w:t>
      </w:r>
      <w:r w:rsidR="007B5DC3" w:rsidRPr="007B5DC3">
        <w:rPr>
          <w:lang w:val="it"/>
        </w:rPr>
        <w:t>p. 10</w:t>
      </w:r>
      <w:r w:rsidR="0080055A">
        <w:rPr>
          <w:lang w:val="it"/>
        </w:rPr>
        <w:t xml:space="preserve">, cit. in </w:t>
      </w:r>
      <w:r w:rsidR="00DD4CD9">
        <w:rPr>
          <w:lang w:val="it"/>
        </w:rPr>
        <w:t>[</w:t>
      </w:r>
      <w:r w:rsidR="009666EC">
        <w:rPr>
          <w:lang w:val="it"/>
        </w:rPr>
        <w:t>4</w:t>
      </w:r>
      <w:r w:rsidR="00DD4CD9">
        <w:rPr>
          <w:lang w:val="it"/>
        </w:rPr>
        <w:t>]</w:t>
      </w:r>
      <w:r w:rsidR="007B5DC3" w:rsidRPr="007B5DC3">
        <w:rPr>
          <w:lang w:val="it"/>
        </w:rPr>
        <w:t>)</w:t>
      </w:r>
      <w:r w:rsidR="001A576C">
        <w:rPr>
          <w:lang w:val="it"/>
        </w:rPr>
        <w:t>, l</w:t>
      </w:r>
      <w:r w:rsidR="00E61D9E">
        <w:rPr>
          <w:lang w:val="it"/>
        </w:rPr>
        <w:t>a nozione di modello</w:t>
      </w:r>
      <w:r>
        <w:rPr>
          <w:lang w:val="it"/>
        </w:rPr>
        <w:t xml:space="preserve"> </w:t>
      </w:r>
      <w:r w:rsidR="00B8260C">
        <w:rPr>
          <w:lang w:val="it"/>
        </w:rPr>
        <w:t>è tutt’altro che univoca e ben definita</w:t>
      </w:r>
      <w:r w:rsidR="00DF05B3">
        <w:rPr>
          <w:lang w:val="it"/>
        </w:rPr>
        <w:t>. Questa</w:t>
      </w:r>
      <w:r w:rsidR="00B8260C">
        <w:rPr>
          <w:lang w:val="it"/>
        </w:rPr>
        <w:t xml:space="preserve"> </w:t>
      </w:r>
      <w:r w:rsidR="00E3545C">
        <w:rPr>
          <w:lang w:val="it"/>
        </w:rPr>
        <w:t xml:space="preserve">duttilità </w:t>
      </w:r>
      <w:r w:rsidR="00B8260C">
        <w:rPr>
          <w:lang w:val="it"/>
        </w:rPr>
        <w:t xml:space="preserve">costituisce </w:t>
      </w:r>
      <w:r w:rsidR="00E3545C">
        <w:rPr>
          <w:lang w:val="it"/>
        </w:rPr>
        <w:t xml:space="preserve">una </w:t>
      </w:r>
      <w:r w:rsidR="00423C56">
        <w:rPr>
          <w:lang w:val="it"/>
        </w:rPr>
        <w:t xml:space="preserve">sua </w:t>
      </w:r>
      <w:r w:rsidR="00E3545C">
        <w:rPr>
          <w:lang w:val="it"/>
        </w:rPr>
        <w:t xml:space="preserve">ricchezza, </w:t>
      </w:r>
      <w:r w:rsidR="00423C56">
        <w:rPr>
          <w:lang w:val="it"/>
        </w:rPr>
        <w:t xml:space="preserve">dato che </w:t>
      </w:r>
      <w:r w:rsidR="00E3545C">
        <w:rPr>
          <w:lang w:val="it"/>
        </w:rPr>
        <w:t xml:space="preserve">permette </w:t>
      </w:r>
      <w:r w:rsidR="00321E8A">
        <w:rPr>
          <w:lang w:val="it"/>
        </w:rPr>
        <w:t xml:space="preserve">a tale nozione </w:t>
      </w:r>
      <w:r w:rsidR="00E3545C">
        <w:rPr>
          <w:lang w:val="it"/>
        </w:rPr>
        <w:t>di adattarsi a diversi contesti</w:t>
      </w:r>
      <w:r w:rsidR="00675684">
        <w:rPr>
          <w:lang w:val="it"/>
        </w:rPr>
        <w:t>,</w:t>
      </w:r>
      <w:r w:rsidR="00E3545C">
        <w:rPr>
          <w:lang w:val="it"/>
        </w:rPr>
        <w:t xml:space="preserve"> </w:t>
      </w:r>
      <w:r w:rsidR="00EF028A">
        <w:rPr>
          <w:lang w:val="it"/>
        </w:rPr>
        <w:t>di</w:t>
      </w:r>
      <w:r w:rsidR="00675684">
        <w:rPr>
          <w:lang w:val="it"/>
        </w:rPr>
        <w:t xml:space="preserve"> </w:t>
      </w:r>
      <w:r w:rsidR="00EF028A">
        <w:rPr>
          <w:lang w:val="it"/>
        </w:rPr>
        <w:t xml:space="preserve">volta </w:t>
      </w:r>
      <w:r w:rsidR="00675684">
        <w:rPr>
          <w:lang w:val="it"/>
        </w:rPr>
        <w:t xml:space="preserve">in </w:t>
      </w:r>
      <w:r w:rsidR="00EF028A">
        <w:rPr>
          <w:lang w:val="it"/>
        </w:rPr>
        <w:t xml:space="preserve">volta evidenziando alcune </w:t>
      </w:r>
      <w:r w:rsidR="00321E8A">
        <w:rPr>
          <w:lang w:val="it"/>
        </w:rPr>
        <w:t xml:space="preserve">sue </w:t>
      </w:r>
      <w:r w:rsidR="00EF028A">
        <w:rPr>
          <w:lang w:val="it"/>
        </w:rPr>
        <w:t xml:space="preserve">caratteristiche </w:t>
      </w:r>
      <w:r w:rsidR="00423C56">
        <w:rPr>
          <w:lang w:val="it"/>
        </w:rPr>
        <w:t xml:space="preserve">e mettendone </w:t>
      </w:r>
      <w:r w:rsidR="00675684">
        <w:rPr>
          <w:lang w:val="it"/>
        </w:rPr>
        <w:t>altre</w:t>
      </w:r>
      <w:r w:rsidR="00423C56">
        <w:rPr>
          <w:lang w:val="it"/>
        </w:rPr>
        <w:t xml:space="preserve"> sullo sfondo</w:t>
      </w:r>
      <w:r w:rsidR="00CC4C7E">
        <w:rPr>
          <w:lang w:val="it"/>
        </w:rPr>
        <w:t xml:space="preserve">, ma nello stesso tempo la rende </w:t>
      </w:r>
      <w:r w:rsidR="00321E8A">
        <w:rPr>
          <w:lang w:val="it"/>
        </w:rPr>
        <w:t>didatticamente difficile da utilizzare</w:t>
      </w:r>
      <w:r w:rsidR="00423C56">
        <w:rPr>
          <w:lang w:val="it"/>
        </w:rPr>
        <w:t>, prestandosi a</w:t>
      </w:r>
      <w:r w:rsidR="00BE703B">
        <w:rPr>
          <w:lang w:val="it"/>
        </w:rPr>
        <w:t>l</w:t>
      </w:r>
      <w:r w:rsidR="00321E8A">
        <w:rPr>
          <w:lang w:val="it"/>
        </w:rPr>
        <w:t>l</w:t>
      </w:r>
      <w:r w:rsidR="00BE703B">
        <w:rPr>
          <w:lang w:val="it"/>
        </w:rPr>
        <w:t xml:space="preserve">a descrizione </w:t>
      </w:r>
      <w:r w:rsidR="00321E8A">
        <w:rPr>
          <w:lang w:val="it"/>
        </w:rPr>
        <w:t>sia di</w:t>
      </w:r>
      <w:r w:rsidR="00BE703B">
        <w:rPr>
          <w:lang w:val="it"/>
        </w:rPr>
        <w:t xml:space="preserve"> </w:t>
      </w:r>
      <w:r w:rsidR="009C3005">
        <w:rPr>
          <w:lang w:val="it"/>
        </w:rPr>
        <w:t xml:space="preserve">fenomeni </w:t>
      </w:r>
      <w:r w:rsidR="00321E8A">
        <w:rPr>
          <w:lang w:val="it"/>
        </w:rPr>
        <w:t>ch</w:t>
      </w:r>
      <w:r w:rsidR="009C3005">
        <w:rPr>
          <w:lang w:val="it"/>
        </w:rPr>
        <w:t xml:space="preserve">e </w:t>
      </w:r>
      <w:r w:rsidR="00321E8A">
        <w:rPr>
          <w:lang w:val="it"/>
        </w:rPr>
        <w:t xml:space="preserve">di </w:t>
      </w:r>
      <w:r w:rsidR="009C3005">
        <w:rPr>
          <w:lang w:val="it"/>
        </w:rPr>
        <w:t>entità</w:t>
      </w:r>
      <w:r w:rsidR="00321E8A">
        <w:rPr>
          <w:lang w:val="it"/>
        </w:rPr>
        <w:t>, anche</w:t>
      </w:r>
      <w:r w:rsidR="009C3005">
        <w:rPr>
          <w:lang w:val="it"/>
        </w:rPr>
        <w:t xml:space="preserve"> </w:t>
      </w:r>
      <w:r w:rsidR="00AF2011">
        <w:rPr>
          <w:lang w:val="it"/>
        </w:rPr>
        <w:t xml:space="preserve">tra loro </w:t>
      </w:r>
      <w:r w:rsidR="009C3005">
        <w:rPr>
          <w:lang w:val="it"/>
        </w:rPr>
        <w:t>molto eterogenee</w:t>
      </w:r>
      <w:r w:rsidR="00440DED">
        <w:rPr>
          <w:lang w:val="it"/>
        </w:rPr>
        <w:t xml:space="preserve"> [</w:t>
      </w:r>
      <w:r w:rsidR="00F628AB">
        <w:rPr>
          <w:lang w:val="it"/>
        </w:rPr>
        <w:t>5</w:t>
      </w:r>
      <w:r w:rsidR="00440DED">
        <w:rPr>
          <w:lang w:val="it"/>
        </w:rPr>
        <w:t>]</w:t>
      </w:r>
      <w:r w:rsidR="007C632F">
        <w:rPr>
          <w:lang w:val="it"/>
        </w:rPr>
        <w:t>.</w:t>
      </w:r>
    </w:p>
    <w:p w14:paraId="4D295C3A" w14:textId="063F2927" w:rsidR="007A33F5" w:rsidRDefault="0006385F" w:rsidP="00140CC0">
      <w:pPr>
        <w:pStyle w:val="BodyChar"/>
        <w:ind w:firstLine="284"/>
        <w:rPr>
          <w:lang w:val="it"/>
        </w:rPr>
      </w:pPr>
      <w:r>
        <w:rPr>
          <w:lang w:val="it"/>
        </w:rPr>
        <w:lastRenderedPageBreak/>
        <w:t xml:space="preserve">Anche limitandoci al </w:t>
      </w:r>
      <w:r w:rsidR="0018027D">
        <w:rPr>
          <w:lang w:val="it"/>
        </w:rPr>
        <w:t xml:space="preserve">solo </w:t>
      </w:r>
      <w:r>
        <w:rPr>
          <w:lang w:val="it"/>
        </w:rPr>
        <w:t>campo della fisica</w:t>
      </w:r>
      <w:r w:rsidR="006737C0">
        <w:rPr>
          <w:lang w:val="it"/>
        </w:rPr>
        <w:t>,</w:t>
      </w:r>
      <w:r>
        <w:rPr>
          <w:lang w:val="it"/>
        </w:rPr>
        <w:t xml:space="preserve"> possiamo </w:t>
      </w:r>
      <w:r w:rsidR="006737C0">
        <w:rPr>
          <w:lang w:val="it"/>
        </w:rPr>
        <w:t xml:space="preserve">incontrare </w:t>
      </w:r>
      <w:r w:rsidR="0018027D">
        <w:rPr>
          <w:lang w:val="it"/>
        </w:rPr>
        <w:t>diversi tipi di modelli</w:t>
      </w:r>
      <w:r w:rsidR="00E82AF6">
        <w:rPr>
          <w:lang w:val="it"/>
        </w:rPr>
        <w:t>; possiamo avere modelli fisici in scala</w:t>
      </w:r>
      <w:r w:rsidR="00345C70">
        <w:rPr>
          <w:lang w:val="it"/>
        </w:rPr>
        <w:t xml:space="preserve"> di oggetti concreti</w:t>
      </w:r>
      <w:r w:rsidR="00E82AF6">
        <w:rPr>
          <w:lang w:val="it"/>
        </w:rPr>
        <w:t>, modelli matematici</w:t>
      </w:r>
      <w:r w:rsidR="00345C70">
        <w:rPr>
          <w:lang w:val="it"/>
        </w:rPr>
        <w:t xml:space="preserve"> che descrivono </w:t>
      </w:r>
      <w:r w:rsidR="00911201">
        <w:rPr>
          <w:lang w:val="it"/>
        </w:rPr>
        <w:t>interazioni</w:t>
      </w:r>
      <w:r w:rsidR="00345C70">
        <w:rPr>
          <w:lang w:val="it"/>
        </w:rPr>
        <w:t xml:space="preserve"> tra entità fisiche</w:t>
      </w:r>
      <w:r w:rsidR="00E82AF6">
        <w:rPr>
          <w:lang w:val="it"/>
        </w:rPr>
        <w:t>, modelli concettuali</w:t>
      </w:r>
      <w:r w:rsidR="00345C70">
        <w:rPr>
          <w:lang w:val="it"/>
        </w:rPr>
        <w:t xml:space="preserve"> che </w:t>
      </w:r>
      <w:r w:rsidR="00911201">
        <w:rPr>
          <w:lang w:val="it"/>
        </w:rPr>
        <w:t>mettono in relazione tra loro idee astratte</w:t>
      </w:r>
      <w:r w:rsidR="00E82AF6">
        <w:rPr>
          <w:lang w:val="it"/>
        </w:rPr>
        <w:t>, modelli si</w:t>
      </w:r>
      <w:r w:rsidR="00345C70">
        <w:rPr>
          <w:lang w:val="it"/>
        </w:rPr>
        <w:t>ntetici o digitali</w:t>
      </w:r>
      <w:r w:rsidR="00911201">
        <w:rPr>
          <w:lang w:val="it"/>
        </w:rPr>
        <w:t xml:space="preserve"> che consentono di simulare il comportamento di un sistema</w:t>
      </w:r>
      <w:r w:rsidR="00345C70">
        <w:rPr>
          <w:lang w:val="it"/>
        </w:rPr>
        <w:t>, ecc.</w:t>
      </w:r>
    </w:p>
    <w:p w14:paraId="69AC85B2" w14:textId="4A91F12E" w:rsidR="008058FF" w:rsidRDefault="00CB7219" w:rsidP="00440DED">
      <w:pPr>
        <w:pStyle w:val="BodyChar"/>
        <w:ind w:firstLine="284"/>
        <w:rPr>
          <w:lang w:val="it"/>
        </w:rPr>
      </w:pPr>
      <w:r>
        <w:rPr>
          <w:lang w:val="it"/>
        </w:rPr>
        <w:t xml:space="preserve">Nel seguito ci focalizzeremo sui cosiddetti “sistemi dinamici”, ovvero modelli matematici che </w:t>
      </w:r>
      <w:r w:rsidR="00802561">
        <w:rPr>
          <w:lang w:val="it"/>
        </w:rPr>
        <w:t>mirano a</w:t>
      </w:r>
      <w:r>
        <w:rPr>
          <w:lang w:val="it"/>
        </w:rPr>
        <w:t xml:space="preserve"> descrivere, in modo stilizzato, le regole che determinano l’evoluzione nel tempo di un insieme di enti, astratti o concreti, in interazione tra loro. </w:t>
      </w:r>
    </w:p>
    <w:p w14:paraId="69FC4AE7" w14:textId="643C2B57" w:rsidR="008058FF" w:rsidRDefault="008058FF" w:rsidP="008058FF">
      <w:pPr>
        <w:pStyle w:val="subsection"/>
        <w:rPr>
          <w:lang w:val="it"/>
        </w:rPr>
      </w:pPr>
      <w:r>
        <w:rPr>
          <w:lang w:val="it"/>
        </w:rPr>
        <w:t>Un esempio: il termostato</w:t>
      </w:r>
    </w:p>
    <w:p w14:paraId="1E96D570" w14:textId="1A91E49E" w:rsidR="00B060E6" w:rsidRDefault="008058FF">
      <w:pPr>
        <w:pStyle w:val="BodyChar"/>
        <w:rPr>
          <w:lang w:val="it"/>
        </w:rPr>
      </w:pPr>
      <w:r>
        <w:rPr>
          <w:lang w:val="it"/>
        </w:rPr>
        <w:t>Da</w:t>
      </w:r>
      <w:r w:rsidR="00D3286A">
        <w:rPr>
          <w:lang w:val="it"/>
        </w:rPr>
        <w:t xml:space="preserve"> un punto di vista didattico</w:t>
      </w:r>
      <w:r w:rsidR="00CB7219">
        <w:rPr>
          <w:lang w:val="it"/>
        </w:rPr>
        <w:t>,</w:t>
      </w:r>
      <w:r w:rsidR="00D3286A">
        <w:rPr>
          <w:lang w:val="it"/>
        </w:rPr>
        <w:t xml:space="preserve"> </w:t>
      </w:r>
      <w:r w:rsidR="003178AD">
        <w:rPr>
          <w:lang w:val="it"/>
        </w:rPr>
        <w:t xml:space="preserve">si possono individuare </w:t>
      </w:r>
      <w:r w:rsidR="0014450B">
        <w:rPr>
          <w:lang w:val="it"/>
        </w:rPr>
        <w:t>almeno</w:t>
      </w:r>
      <w:r w:rsidR="003178AD">
        <w:rPr>
          <w:lang w:val="it"/>
        </w:rPr>
        <w:t xml:space="preserve"> </w:t>
      </w:r>
      <w:r w:rsidR="0014450B">
        <w:rPr>
          <w:lang w:val="it"/>
        </w:rPr>
        <w:t xml:space="preserve">tre </w:t>
      </w:r>
      <w:r w:rsidR="003178AD">
        <w:rPr>
          <w:lang w:val="it"/>
        </w:rPr>
        <w:t xml:space="preserve">aspetti che </w:t>
      </w:r>
      <w:r w:rsidR="0014450B">
        <w:rPr>
          <w:lang w:val="it"/>
        </w:rPr>
        <w:t xml:space="preserve">il ragionare </w:t>
      </w:r>
      <w:r w:rsidR="00CB7219">
        <w:rPr>
          <w:lang w:val="it"/>
        </w:rPr>
        <w:t>per</w:t>
      </w:r>
      <w:r w:rsidR="0014450B">
        <w:rPr>
          <w:lang w:val="it"/>
        </w:rPr>
        <w:t xml:space="preserve"> modelli può aiutare a porre sotto l’attenzione d</w:t>
      </w:r>
      <w:r w:rsidR="00802561">
        <w:rPr>
          <w:lang w:val="it"/>
        </w:rPr>
        <w:t>e</w:t>
      </w:r>
      <w:r w:rsidR="0014450B">
        <w:rPr>
          <w:lang w:val="it"/>
        </w:rPr>
        <w:t>i futuri insegnanti</w:t>
      </w:r>
      <w:r w:rsidR="00AA13A5">
        <w:rPr>
          <w:lang w:val="it"/>
        </w:rPr>
        <w:t xml:space="preserve"> (per un esempio si veda la figura 1)</w:t>
      </w:r>
      <w:r w:rsidR="00CB7219">
        <w:rPr>
          <w:lang w:val="it"/>
        </w:rPr>
        <w:t>.</w:t>
      </w:r>
    </w:p>
    <w:p w14:paraId="520B903F" w14:textId="4BF94710" w:rsidR="00B060E6" w:rsidRPr="00B060E6" w:rsidRDefault="00CB7219" w:rsidP="00CB7219">
      <w:pPr>
        <w:pStyle w:val="Bulleted"/>
        <w:rPr>
          <w:lang w:val="it-IT"/>
        </w:rPr>
      </w:pPr>
      <w:r>
        <w:rPr>
          <w:lang w:val="it-IT"/>
        </w:rPr>
        <w:t>I</w:t>
      </w:r>
      <w:r w:rsidR="0014450B" w:rsidRPr="00B060E6">
        <w:rPr>
          <w:lang w:val="it-IT"/>
        </w:rPr>
        <w:t>mp</w:t>
      </w:r>
      <w:r w:rsidR="0014450B">
        <w:rPr>
          <w:lang w:val="it-IT"/>
        </w:rPr>
        <w:t>arare</w:t>
      </w:r>
      <w:r w:rsidR="00B060E6" w:rsidRPr="00B060E6">
        <w:rPr>
          <w:lang w:val="it-IT"/>
        </w:rPr>
        <w:t xml:space="preserve"> a individuare nella realtà che ci circonda alcuni semplici sistemi:</w:t>
      </w:r>
    </w:p>
    <w:p w14:paraId="20A9976E" w14:textId="7BF93767" w:rsidR="00B060E6" w:rsidRPr="00B060E6" w:rsidRDefault="0014450B" w:rsidP="00CB7219">
      <w:pPr>
        <w:pStyle w:val="Bulleted"/>
        <w:numPr>
          <w:ilvl w:val="1"/>
          <w:numId w:val="16"/>
        </w:numPr>
        <w:rPr>
          <w:lang w:val="it-IT"/>
        </w:rPr>
      </w:pPr>
      <w:r>
        <w:rPr>
          <w:lang w:val="it-IT"/>
        </w:rPr>
        <w:t>o</w:t>
      </w:r>
      <w:r w:rsidR="00B060E6" w:rsidRPr="00B060E6">
        <w:rPr>
          <w:lang w:val="it-IT"/>
        </w:rPr>
        <w:t>vvero un’organizzazione di cose/persone orientate ad uno scopo</w:t>
      </w:r>
      <w:r>
        <w:rPr>
          <w:lang w:val="it-IT"/>
        </w:rPr>
        <w:t>;</w:t>
      </w:r>
    </w:p>
    <w:p w14:paraId="252328EF" w14:textId="22CF7569" w:rsidR="00B060E6" w:rsidRPr="00B060E6" w:rsidRDefault="0014450B" w:rsidP="00CB7219">
      <w:pPr>
        <w:pStyle w:val="Bulleted"/>
        <w:numPr>
          <w:ilvl w:val="2"/>
          <w:numId w:val="16"/>
        </w:numPr>
        <w:rPr>
          <w:lang w:val="it-IT"/>
        </w:rPr>
      </w:pPr>
      <w:r>
        <w:rPr>
          <w:lang w:val="it-IT"/>
        </w:rPr>
        <w:t>e</w:t>
      </w:r>
      <w:r w:rsidR="00B060E6" w:rsidRPr="00B060E6">
        <w:rPr>
          <w:lang w:val="it-IT"/>
        </w:rPr>
        <w:t>sempio il sistema di riscaldamento in casa: lo scopo del sistema è mantenere una temperatura confortevole della nostra abitazione</w:t>
      </w:r>
      <w:r>
        <w:rPr>
          <w:lang w:val="it-IT"/>
        </w:rPr>
        <w:t>.</w:t>
      </w:r>
    </w:p>
    <w:p w14:paraId="50E627B9" w14:textId="2CABCD1A" w:rsidR="00B060E6" w:rsidRPr="00B060E6" w:rsidRDefault="00B060E6" w:rsidP="00CB7219">
      <w:pPr>
        <w:pStyle w:val="Bulleted"/>
        <w:rPr>
          <w:lang w:val="it-IT"/>
        </w:rPr>
      </w:pPr>
      <w:r w:rsidRPr="00B060E6">
        <w:rPr>
          <w:lang w:val="it-IT"/>
        </w:rPr>
        <w:t>Isol</w:t>
      </w:r>
      <w:r w:rsidR="0014450B">
        <w:rPr>
          <w:lang w:val="it-IT"/>
        </w:rPr>
        <w:t>are</w:t>
      </w:r>
      <w:r w:rsidRPr="00B060E6">
        <w:rPr>
          <w:lang w:val="it-IT"/>
        </w:rPr>
        <w:t xml:space="preserve"> delle specifiche «componenti» del sistema:</w:t>
      </w:r>
    </w:p>
    <w:p w14:paraId="288EC850" w14:textId="0E4B9711" w:rsidR="00B060E6" w:rsidRPr="00B060E6" w:rsidRDefault="0014450B" w:rsidP="00CB7219">
      <w:pPr>
        <w:pStyle w:val="Bulleted"/>
        <w:numPr>
          <w:ilvl w:val="1"/>
          <w:numId w:val="16"/>
        </w:numPr>
        <w:rPr>
          <w:lang w:val="it-IT"/>
        </w:rPr>
      </w:pPr>
      <w:r>
        <w:rPr>
          <w:lang w:val="it-IT"/>
        </w:rPr>
        <w:t>o</w:t>
      </w:r>
      <w:r w:rsidR="00B060E6" w:rsidRPr="00B060E6">
        <w:rPr>
          <w:lang w:val="it-IT"/>
        </w:rPr>
        <w:t>vvero parti di esso che aiutano a raggiungere lo scopo</w:t>
      </w:r>
      <w:r>
        <w:rPr>
          <w:lang w:val="it-IT"/>
        </w:rPr>
        <w:t>;</w:t>
      </w:r>
    </w:p>
    <w:p w14:paraId="08A77251" w14:textId="3936A3FA" w:rsidR="00B060E6" w:rsidRPr="00B060E6" w:rsidRDefault="0014450B" w:rsidP="00CB7219">
      <w:pPr>
        <w:pStyle w:val="Bulleted"/>
        <w:numPr>
          <w:ilvl w:val="2"/>
          <w:numId w:val="16"/>
        </w:numPr>
        <w:rPr>
          <w:lang w:val="it-IT"/>
        </w:rPr>
      </w:pPr>
      <w:r>
        <w:rPr>
          <w:lang w:val="it-IT"/>
        </w:rPr>
        <w:t>e</w:t>
      </w:r>
      <w:r w:rsidR="00B060E6" w:rsidRPr="00B060E6">
        <w:rPr>
          <w:lang w:val="it-IT"/>
        </w:rPr>
        <w:t>sempio il termostato: un interruttore che risponde ad alcuni «segnali/variabili» provenienti dall’ambiente (la temperatura)</w:t>
      </w:r>
      <w:r>
        <w:rPr>
          <w:lang w:val="it-IT"/>
        </w:rPr>
        <w:t>.</w:t>
      </w:r>
    </w:p>
    <w:p w14:paraId="1AD94B52" w14:textId="02B6C881" w:rsidR="00B060E6" w:rsidRPr="00B060E6" w:rsidRDefault="0014450B" w:rsidP="00CB7219">
      <w:pPr>
        <w:pStyle w:val="Bulleted"/>
        <w:rPr>
          <w:lang w:val="it-IT"/>
        </w:rPr>
      </w:pPr>
      <w:r>
        <w:rPr>
          <w:lang w:val="it-IT"/>
        </w:rPr>
        <w:t>Spiegare</w:t>
      </w:r>
      <w:r w:rsidR="00B060E6" w:rsidRPr="00B060E6">
        <w:rPr>
          <w:lang w:val="it-IT"/>
        </w:rPr>
        <w:t xml:space="preserve"> il meccanismo di retroazione:</w:t>
      </w:r>
    </w:p>
    <w:p w14:paraId="1D2B3D9E" w14:textId="28721FFA" w:rsidR="00B060E6" w:rsidRPr="00B060E6" w:rsidRDefault="0014450B" w:rsidP="00CB7219">
      <w:pPr>
        <w:pStyle w:val="Bulleted"/>
        <w:numPr>
          <w:ilvl w:val="1"/>
          <w:numId w:val="16"/>
        </w:numPr>
        <w:rPr>
          <w:lang w:val="it-IT"/>
        </w:rPr>
      </w:pPr>
      <w:r>
        <w:rPr>
          <w:lang w:val="it-IT"/>
        </w:rPr>
        <w:t>o</w:t>
      </w:r>
      <w:r w:rsidR="00B060E6" w:rsidRPr="00B060E6">
        <w:rPr>
          <w:lang w:val="it-IT"/>
        </w:rPr>
        <w:t>vvero come il comportamento del sistema non sia sempre lo stesso, ma tenga conto degli effetti che esso stesso ha prodotto per modificar</w:t>
      </w:r>
      <w:r w:rsidR="00525ACE">
        <w:rPr>
          <w:lang w:val="it-IT"/>
        </w:rPr>
        <w:t>lo</w:t>
      </w:r>
    </w:p>
    <w:p w14:paraId="1EE78C0D" w14:textId="1286CE02" w:rsidR="00B060E6" w:rsidRPr="00B060E6" w:rsidRDefault="0014450B" w:rsidP="00CB7219">
      <w:pPr>
        <w:pStyle w:val="Bulleted"/>
        <w:numPr>
          <w:ilvl w:val="2"/>
          <w:numId w:val="16"/>
        </w:numPr>
        <w:rPr>
          <w:lang w:val="it-IT"/>
        </w:rPr>
      </w:pPr>
      <w:r>
        <w:rPr>
          <w:lang w:val="it-IT"/>
        </w:rPr>
        <w:t>e</w:t>
      </w:r>
      <w:r w:rsidR="00B060E6" w:rsidRPr="00B060E6">
        <w:rPr>
          <w:lang w:val="it-IT"/>
        </w:rPr>
        <w:t xml:space="preserve">sempio il termostato accende/spegne il riscaldamento in base alla temperatura dell’ambiente </w:t>
      </w:r>
      <w:r w:rsidR="00461688">
        <w:rPr>
          <w:lang w:val="it-IT"/>
        </w:rPr>
        <w:t>raggiunta</w:t>
      </w:r>
      <w:r w:rsidR="00B060E6" w:rsidRPr="00B060E6">
        <w:rPr>
          <w:lang w:val="it-IT"/>
        </w:rPr>
        <w:t>, grazie al segnale raccolto da un apposito sensore (termometro) che legge la temperatura della stanza (variabile)</w:t>
      </w:r>
      <w:r>
        <w:rPr>
          <w:lang w:val="it-IT"/>
        </w:rPr>
        <w:t>.</w:t>
      </w:r>
    </w:p>
    <w:p w14:paraId="24DEA362" w14:textId="7771585E" w:rsidR="00B060E6" w:rsidRDefault="00B060E6">
      <w:pPr>
        <w:pStyle w:val="BodyChar"/>
        <w:rPr>
          <w:lang w:val="it-IT"/>
        </w:rPr>
      </w:pPr>
    </w:p>
    <w:p w14:paraId="52580E5A" w14:textId="172B6472" w:rsidR="00E173CB" w:rsidRDefault="00E173CB">
      <w:pPr>
        <w:pStyle w:val="BodyChar"/>
        <w:rPr>
          <w:lang w:val="it-IT"/>
        </w:rPr>
      </w:pPr>
    </w:p>
    <w:p w14:paraId="6BC8D503" w14:textId="77777777" w:rsidR="008C7025" w:rsidRDefault="00B40B92" w:rsidP="008C7025">
      <w:pPr>
        <w:pStyle w:val="BodyChar"/>
        <w:keepNext/>
        <w:jc w:val="center"/>
      </w:pPr>
      <w:r>
        <w:rPr>
          <w:noProof/>
        </w:rPr>
        <w:drawing>
          <wp:inline distT="0" distB="0" distL="0" distR="0" wp14:anchorId="1A0CEE97" wp14:editId="2BBD90E2">
            <wp:extent cx="3790800" cy="2048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7"/>
                    <a:stretch>
                      <a:fillRect/>
                    </a:stretch>
                  </pic:blipFill>
                  <pic:spPr>
                    <a:xfrm>
                      <a:off x="0" y="0"/>
                      <a:ext cx="3790800" cy="2048400"/>
                    </a:xfrm>
                    <a:prstGeom prst="rect">
                      <a:avLst/>
                    </a:prstGeom>
                  </pic:spPr>
                </pic:pic>
              </a:graphicData>
            </a:graphic>
          </wp:inline>
        </w:drawing>
      </w:r>
    </w:p>
    <w:p w14:paraId="7724D19D" w14:textId="0145D817" w:rsidR="007E7FC2" w:rsidRPr="008C7025" w:rsidRDefault="008C7025" w:rsidP="00825966">
      <w:pPr>
        <w:pStyle w:val="Didascalia"/>
        <w:ind w:right="-1"/>
      </w:pPr>
      <w:r w:rsidRPr="008C7025">
        <w:t xml:space="preserve">Figura </w:t>
      </w:r>
      <w:r>
        <w:fldChar w:fldCharType="begin"/>
      </w:r>
      <w:r w:rsidRPr="008C7025">
        <w:instrText xml:space="preserve"> SEQ Figura \* ARABIC </w:instrText>
      </w:r>
      <w:r>
        <w:fldChar w:fldCharType="separate"/>
      </w:r>
      <w:r w:rsidR="00A174CC">
        <w:rPr>
          <w:noProof/>
        </w:rPr>
        <w:t>1</w:t>
      </w:r>
      <w:r>
        <w:fldChar w:fldCharType="end"/>
      </w:r>
      <w:r w:rsidR="009E7EC6" w:rsidRPr="009E7EC6">
        <w:t xml:space="preserve"> </w:t>
      </w:r>
      <w:r w:rsidR="009E7EC6" w:rsidRPr="005D10B0">
        <w:rPr>
          <w:i w:val="0"/>
          <w:iCs w:val="0"/>
        </w:rPr>
        <w:t xml:space="preserve">Uno schema semplificato di un sistema </w:t>
      </w:r>
      <w:r w:rsidR="009E7EC6">
        <w:rPr>
          <w:i w:val="0"/>
          <w:iCs w:val="0"/>
        </w:rPr>
        <w:t>di riscaldamento regolato da un termostato</w:t>
      </w:r>
      <w:r w:rsidR="009E7EC6" w:rsidRPr="00E173CB">
        <w:rPr>
          <w:noProof/>
        </w:rPr>
        <mc:AlternateContent>
          <mc:Choice Requires="wps">
            <w:drawing>
              <wp:anchor distT="0" distB="0" distL="114300" distR="114300" simplePos="0" relativeHeight="251659264" behindDoc="0" locked="0" layoutInCell="1" allowOverlap="1" wp14:anchorId="6C55733C" wp14:editId="2532A621">
                <wp:simplePos x="0" y="0"/>
                <wp:positionH relativeFrom="column">
                  <wp:posOffset>6844665</wp:posOffset>
                </wp:positionH>
                <wp:positionV relativeFrom="paragraph">
                  <wp:posOffset>1755140</wp:posOffset>
                </wp:positionV>
                <wp:extent cx="937372" cy="369332"/>
                <wp:effectExtent l="0" t="0" r="0" b="0"/>
                <wp:wrapNone/>
                <wp:docPr id="10" name="CasellaDiTesto 8"/>
                <wp:cNvGraphicFramePr/>
                <a:graphic xmlns:a="http://schemas.openxmlformats.org/drawingml/2006/main">
                  <a:graphicData uri="http://schemas.microsoft.com/office/word/2010/wordprocessingShape">
                    <wps:wsp>
                      <wps:cNvSpPr txBox="1"/>
                      <wps:spPr>
                        <a:xfrm>
                          <a:off x="0" y="0"/>
                          <a:ext cx="937372" cy="369332"/>
                        </a:xfrm>
                        <a:prstGeom prst="rect">
                          <a:avLst/>
                        </a:prstGeom>
                        <a:noFill/>
                      </wps:spPr>
                      <wps:txbx>
                        <w:txbxContent>
                          <w:p w14:paraId="2BCB9A42" w14:textId="77777777" w:rsidR="009E7EC6" w:rsidRDefault="009E7EC6" w:rsidP="009E7EC6">
                            <w:pPr>
                              <w:rPr>
                                <w:rFonts w:asciiTheme="minorHAnsi" w:hAnsi="Calibri" w:cstheme="minorBidi"/>
                                <w:b/>
                                <w:bCs/>
                                <w:color w:val="FF0000"/>
                                <w:kern w:val="24"/>
                                <w:sz w:val="36"/>
                                <w:szCs w:val="36"/>
                              </w:rPr>
                            </w:pPr>
                            <w:r>
                              <w:rPr>
                                <w:rFonts w:asciiTheme="minorHAnsi" w:hAnsi="Calibri" w:cstheme="minorBidi"/>
                                <w:b/>
                                <w:bCs/>
                                <w:color w:val="FF0000"/>
                                <w:kern w:val="24"/>
                                <w:sz w:val="36"/>
                                <w:szCs w:val="36"/>
                              </w:rPr>
                              <w:t xml:space="preserve">Il </w:t>
                            </w:r>
                            <w:proofErr w:type="spellStart"/>
                            <w:r>
                              <w:rPr>
                                <w:rFonts w:asciiTheme="minorHAnsi" w:hAnsi="Calibri" w:cstheme="minorBidi"/>
                                <w:b/>
                                <w:bCs/>
                                <w:color w:val="FF0000"/>
                                <w:kern w:val="24"/>
                                <w:sz w:val="36"/>
                                <w:szCs w:val="36"/>
                              </w:rPr>
                              <w:t>calore</w:t>
                            </w:r>
                            <w:proofErr w:type="spellEnd"/>
                          </w:p>
                        </w:txbxContent>
                      </wps:txbx>
                      <wps:bodyPr wrap="none" rtlCol="0">
                        <a:spAutoFit/>
                      </wps:bodyPr>
                    </wps:wsp>
                  </a:graphicData>
                </a:graphic>
              </wp:anchor>
            </w:drawing>
          </mc:Choice>
          <mc:Fallback>
            <w:pict>
              <v:shapetype w14:anchorId="6C55733C" id="_x0000_t202" coordsize="21600,21600" o:spt="202" path="m,l,21600r21600,l21600,xe">
                <v:stroke joinstyle="miter"/>
                <v:path gradientshapeok="t" o:connecttype="rect"/>
              </v:shapetype>
              <v:shape id="CasellaDiTesto 8" o:spid="_x0000_s1026" type="#_x0000_t202" style="position:absolute;margin-left:538.95pt;margin-top:138.2pt;width:73.8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" filled="f" stroked="f">
                <v:textbox style="mso-fit-shape-to-text:t">
                  <w:txbxContent>
                    <w:p w14:paraId="2BCB9A42" w14:textId="77777777" w:rsidR="009E7EC6" w:rsidRDefault="009E7EC6" w:rsidP="009E7EC6">
                      <w:pPr>
                        <w:rPr>
                          <w:rFonts w:asciiTheme="minorHAnsi" w:hAnsi="Calibri" w:cstheme="minorBidi"/>
                          <w:b/>
                          <w:bCs/>
                          <w:color w:val="FF0000"/>
                          <w:kern w:val="24"/>
                          <w:sz w:val="36"/>
                          <w:szCs w:val="36"/>
                        </w:rPr>
                      </w:pPr>
                      <w:r>
                        <w:rPr>
                          <w:rFonts w:asciiTheme="minorHAnsi" w:hAnsi="Calibri" w:cstheme="minorBidi"/>
                          <w:b/>
                          <w:bCs/>
                          <w:color w:val="FF0000"/>
                          <w:kern w:val="24"/>
                          <w:sz w:val="36"/>
                          <w:szCs w:val="36"/>
                        </w:rPr>
                        <w:t xml:space="preserve">Il </w:t>
                      </w:r>
                      <w:proofErr w:type="spellStart"/>
                      <w:r>
                        <w:rPr>
                          <w:rFonts w:asciiTheme="minorHAnsi" w:hAnsi="Calibri" w:cstheme="minorBidi"/>
                          <w:b/>
                          <w:bCs/>
                          <w:color w:val="FF0000"/>
                          <w:kern w:val="24"/>
                          <w:sz w:val="36"/>
                          <w:szCs w:val="36"/>
                        </w:rPr>
                        <w:t>calore</w:t>
                      </w:r>
                      <w:proofErr w:type="spellEnd"/>
                    </w:p>
                  </w:txbxContent>
                </v:textbox>
              </v:shape>
            </w:pict>
          </mc:Fallback>
        </mc:AlternateContent>
      </w:r>
      <w:r w:rsidR="009E7EC6">
        <w:rPr>
          <w:i w:val="0"/>
          <w:iCs w:val="0"/>
        </w:rPr>
        <w:t>: a seconda della temperatura della stanza il termostato accende o spegne il riscaldamento che elimina l’aria fredda e immette aria calda</w:t>
      </w:r>
      <w:r w:rsidR="005777F5">
        <w:rPr>
          <w:i w:val="0"/>
          <w:iCs w:val="0"/>
        </w:rPr>
        <w:t xml:space="preserve"> </w:t>
      </w:r>
      <w:r w:rsidR="005777F5">
        <w:rPr>
          <w:i w:val="0"/>
          <w:iCs w:val="0"/>
        </w:rPr>
        <w:t xml:space="preserve">(elaborazione da </w:t>
      </w:r>
      <w:r w:rsidR="00AE1ED6">
        <w:rPr>
          <w:i w:val="0"/>
          <w:iCs w:val="0"/>
        </w:rPr>
        <w:t>[6]</w:t>
      </w:r>
      <w:r w:rsidR="005777F5">
        <w:rPr>
          <w:i w:val="0"/>
          <w:iCs w:val="0"/>
        </w:rPr>
        <w:t>)</w:t>
      </w:r>
      <w:r w:rsidR="005777F5">
        <w:rPr>
          <w:i w:val="0"/>
          <w:iCs w:val="0"/>
        </w:rPr>
        <w:t>.</w:t>
      </w:r>
    </w:p>
    <w:p w14:paraId="338A8C74" w14:textId="22A5977B" w:rsidR="00E173CB" w:rsidRPr="00140CC0" w:rsidRDefault="009E7EC6" w:rsidP="00140CC0">
      <w:pPr>
        <w:pStyle w:val="BodyChar"/>
        <w:ind w:firstLine="284"/>
        <w:rPr>
          <w:lang w:val="it"/>
        </w:rPr>
      </w:pPr>
      <w:r w:rsidRPr="00140CC0">
        <w:rPr>
          <w:lang w:val="it"/>
        </w:rPr>
        <w:t xml:space="preserve">La figura 1 </w:t>
      </w:r>
      <w:r w:rsidR="00870432" w:rsidRPr="00140CC0">
        <w:rPr>
          <w:lang w:val="it"/>
        </w:rPr>
        <w:t>è una rappresentazione ideale del sistema</w:t>
      </w:r>
      <w:r w:rsidR="00904FA6" w:rsidRPr="00140CC0">
        <w:rPr>
          <w:lang w:val="it"/>
        </w:rPr>
        <w:t xml:space="preserve"> termostato</w:t>
      </w:r>
      <w:r w:rsidR="00870432" w:rsidRPr="00140CC0">
        <w:rPr>
          <w:lang w:val="it"/>
        </w:rPr>
        <w:t>, il suo scopo è mostrare solo alcune delle relazioni rilevanti</w:t>
      </w:r>
      <w:r w:rsidR="0041416F" w:rsidRPr="00140CC0">
        <w:rPr>
          <w:lang w:val="it"/>
        </w:rPr>
        <w:t>; ad esempio,</w:t>
      </w:r>
      <w:r w:rsidR="00C07D30" w:rsidRPr="00140CC0">
        <w:rPr>
          <w:lang w:val="it"/>
        </w:rPr>
        <w:t xml:space="preserve"> le frecce blu hanno principalmente lo scopo di illustrare il meccanismo di retroazione</w:t>
      </w:r>
      <w:r w:rsidR="0041416F" w:rsidRPr="00140CC0">
        <w:rPr>
          <w:lang w:val="it"/>
        </w:rPr>
        <w:t xml:space="preserve"> e non indicano alcuna connessione fisica tra elementi concreti</w:t>
      </w:r>
      <w:r w:rsidR="00296D21" w:rsidRPr="00140CC0">
        <w:rPr>
          <w:lang w:val="it"/>
        </w:rPr>
        <w:t xml:space="preserve">. Tale schema non </w:t>
      </w:r>
      <w:r w:rsidR="00075CB6" w:rsidRPr="00140CC0">
        <w:rPr>
          <w:lang w:val="it"/>
        </w:rPr>
        <w:t xml:space="preserve">ha </w:t>
      </w:r>
      <w:r w:rsidR="00296D21" w:rsidRPr="00140CC0">
        <w:rPr>
          <w:lang w:val="it"/>
        </w:rPr>
        <w:t>una stretta relazione con gli oggetti reali</w:t>
      </w:r>
      <w:r w:rsidR="00075CB6" w:rsidRPr="00140CC0">
        <w:rPr>
          <w:lang w:val="it"/>
        </w:rPr>
        <w:t>, a differenza dello schema in figura 2 che appare già pi</w:t>
      </w:r>
      <w:r w:rsidR="00EE1286" w:rsidRPr="00140CC0">
        <w:rPr>
          <w:lang w:val="it"/>
        </w:rPr>
        <w:t xml:space="preserve">ù vicino a illustrare una situazione fisica concreta, sebbene anche in questo vi siano segni e </w:t>
      </w:r>
      <w:r w:rsidR="00A75928" w:rsidRPr="00140CC0">
        <w:rPr>
          <w:lang w:val="it"/>
        </w:rPr>
        <w:t xml:space="preserve">simboli </w:t>
      </w:r>
      <w:r w:rsidR="000B69B0" w:rsidRPr="00140CC0">
        <w:rPr>
          <w:lang w:val="it"/>
        </w:rPr>
        <w:t xml:space="preserve">che a </w:t>
      </w:r>
      <w:r w:rsidR="00D34326" w:rsidRPr="00140CC0">
        <w:rPr>
          <w:lang w:val="it"/>
        </w:rPr>
        <w:t>v</w:t>
      </w:r>
      <w:r w:rsidR="000B69B0" w:rsidRPr="00140CC0">
        <w:rPr>
          <w:lang w:val="it"/>
        </w:rPr>
        <w:t>olte segnalano una relazione funzionale</w:t>
      </w:r>
      <w:r w:rsidR="00D34326" w:rsidRPr="00140CC0">
        <w:rPr>
          <w:lang w:val="it"/>
        </w:rPr>
        <w:t xml:space="preserve"> tra componenti</w:t>
      </w:r>
      <w:r w:rsidR="005736C1" w:rsidRPr="00140CC0">
        <w:rPr>
          <w:lang w:val="it"/>
        </w:rPr>
        <w:t>, a</w:t>
      </w:r>
      <w:r w:rsidR="00461688">
        <w:rPr>
          <w:lang w:val="it"/>
        </w:rPr>
        <w:t>d</w:t>
      </w:r>
      <w:r w:rsidR="005736C1" w:rsidRPr="00140CC0">
        <w:rPr>
          <w:lang w:val="it"/>
        </w:rPr>
        <w:t xml:space="preserve"> esempio quella tra termometro e termostato</w:t>
      </w:r>
      <w:r w:rsidR="00904FA6" w:rsidRPr="00140CC0">
        <w:rPr>
          <w:lang w:val="it"/>
        </w:rPr>
        <w:t>,</w:t>
      </w:r>
      <w:r w:rsidR="00C676E1" w:rsidRPr="00140CC0">
        <w:rPr>
          <w:lang w:val="it"/>
        </w:rPr>
        <w:t xml:space="preserve"> che fisicamente coincidono</w:t>
      </w:r>
      <w:r w:rsidR="00D34326" w:rsidRPr="00140CC0">
        <w:rPr>
          <w:lang w:val="it"/>
        </w:rPr>
        <w:t>,</w:t>
      </w:r>
      <w:r w:rsidR="000B69B0" w:rsidRPr="00140CC0">
        <w:rPr>
          <w:lang w:val="it"/>
        </w:rPr>
        <w:t xml:space="preserve"> e</w:t>
      </w:r>
      <w:r w:rsidR="00D34326" w:rsidRPr="00140CC0">
        <w:rPr>
          <w:lang w:val="it"/>
        </w:rPr>
        <w:t>d</w:t>
      </w:r>
      <w:r w:rsidR="000B69B0" w:rsidRPr="00140CC0">
        <w:rPr>
          <w:lang w:val="it"/>
        </w:rPr>
        <w:t xml:space="preserve"> a volte un collegamento fisico</w:t>
      </w:r>
      <w:r w:rsidR="005736C1" w:rsidRPr="00140CC0">
        <w:rPr>
          <w:lang w:val="it"/>
        </w:rPr>
        <w:t>, ad esempio quello tra termostato e riscaldamento</w:t>
      </w:r>
      <w:r w:rsidR="00D34326" w:rsidRPr="00140CC0">
        <w:rPr>
          <w:lang w:val="it"/>
        </w:rPr>
        <w:t>.</w:t>
      </w:r>
    </w:p>
    <w:tbl>
      <w:tblPr>
        <w:tblStyle w:val="Grigliatabella"/>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D20E4B" w:rsidRPr="00BA216A" w14:paraId="31FD8535" w14:textId="77777777" w:rsidTr="00441E2B">
        <w:trPr>
          <w:trHeight w:val="4309"/>
          <w:jc w:val="center"/>
        </w:trPr>
        <w:tc>
          <w:tcPr>
            <w:tcW w:w="9298" w:type="dxa"/>
            <w:shd w:val="clear" w:color="auto" w:fill="auto"/>
            <w:vAlign w:val="center"/>
          </w:tcPr>
          <w:p w14:paraId="1177677F" w14:textId="77777777" w:rsidR="003C6765" w:rsidRDefault="00E874D6" w:rsidP="003C6765">
            <w:pPr>
              <w:pStyle w:val="BodyChar"/>
              <w:keepNext/>
              <w:jc w:val="center"/>
            </w:pPr>
            <w:r>
              <w:rPr>
                <w:noProof/>
                <w:lang w:val="it-IT"/>
              </w:rPr>
              <w:lastRenderedPageBreak/>
              <w:drawing>
                <wp:inline distT="0" distB="0" distL="0" distR="0" wp14:anchorId="4299E33C" wp14:editId="440504B4">
                  <wp:extent cx="4268830" cy="157557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8"/>
                          <a:stretch>
                            <a:fillRect/>
                          </a:stretch>
                        </pic:blipFill>
                        <pic:spPr>
                          <a:xfrm>
                            <a:off x="0" y="0"/>
                            <a:ext cx="4376098" cy="1615167"/>
                          </a:xfrm>
                          <a:prstGeom prst="rect">
                            <a:avLst/>
                          </a:prstGeom>
                        </pic:spPr>
                      </pic:pic>
                    </a:graphicData>
                  </a:graphic>
                </wp:inline>
              </w:drawing>
            </w:r>
          </w:p>
          <w:p w14:paraId="0F57AFBC" w14:textId="03F4F034" w:rsidR="00D20E4B" w:rsidRDefault="003C6765" w:rsidP="00176242">
            <w:pPr>
              <w:pStyle w:val="Didascalia"/>
              <w:jc w:val="center"/>
            </w:pPr>
            <w:r w:rsidRPr="006959BE">
              <w:t xml:space="preserve">Figura </w:t>
            </w:r>
            <w:r>
              <w:fldChar w:fldCharType="begin"/>
            </w:r>
            <w:r w:rsidRPr="006959BE">
              <w:instrText xml:space="preserve"> SEQ Figura \* ARABIC </w:instrText>
            </w:r>
            <w:r>
              <w:fldChar w:fldCharType="separate"/>
            </w:r>
            <w:r w:rsidR="00A174CC">
              <w:rPr>
                <w:noProof/>
              </w:rPr>
              <w:t>2</w:t>
            </w:r>
            <w:r>
              <w:fldChar w:fldCharType="end"/>
            </w:r>
            <w:r w:rsidR="006959BE" w:rsidRPr="006959BE">
              <w:t xml:space="preserve"> </w:t>
            </w:r>
            <w:r w:rsidR="006959BE" w:rsidRPr="00176242">
              <w:rPr>
                <w:i w:val="0"/>
                <w:iCs w:val="0"/>
              </w:rPr>
              <w:t>Schema di funzionamento di un termostato, con indicate alcune relazioni funzionali e alcuni flussi</w:t>
            </w:r>
            <w:r w:rsidR="00176242" w:rsidRPr="00176242">
              <w:rPr>
                <w:i w:val="0"/>
                <w:iCs w:val="0"/>
              </w:rPr>
              <w:t xml:space="preserve"> di materia tra interno ed esterno</w:t>
            </w:r>
            <w:r w:rsidR="00C718C9">
              <w:rPr>
                <w:i w:val="0"/>
                <w:iCs w:val="0"/>
              </w:rPr>
              <w:t xml:space="preserve"> (elaborazione da </w:t>
            </w:r>
            <w:r w:rsidR="00AE1ED6">
              <w:rPr>
                <w:i w:val="0"/>
                <w:iCs w:val="0"/>
              </w:rPr>
              <w:t>[6]</w:t>
            </w:r>
            <w:r w:rsidR="005777F5">
              <w:rPr>
                <w:i w:val="0"/>
                <w:iCs w:val="0"/>
              </w:rPr>
              <w:t>)</w:t>
            </w:r>
            <w:r w:rsidR="00176242" w:rsidRPr="00176242">
              <w:rPr>
                <w:i w:val="0"/>
                <w:iCs w:val="0"/>
              </w:rPr>
              <w:t>.</w:t>
            </w:r>
          </w:p>
        </w:tc>
      </w:tr>
    </w:tbl>
    <w:p w14:paraId="19559C78" w14:textId="5C8E4B74" w:rsidR="00140CC0" w:rsidRDefault="00674F98" w:rsidP="00140CC0">
      <w:pPr>
        <w:pStyle w:val="BodyChar"/>
        <w:ind w:firstLine="284"/>
        <w:rPr>
          <w:lang w:val="it"/>
        </w:rPr>
      </w:pPr>
      <w:r w:rsidRPr="00140CC0">
        <w:rPr>
          <w:lang w:val="it"/>
        </w:rPr>
        <w:t xml:space="preserve">Questo semplice esempio, </w:t>
      </w:r>
      <w:r w:rsidR="00BA216A" w:rsidRPr="00140CC0">
        <w:rPr>
          <w:lang w:val="it"/>
        </w:rPr>
        <w:t>tratto</w:t>
      </w:r>
      <w:r w:rsidR="00262B35" w:rsidRPr="00140CC0">
        <w:rPr>
          <w:lang w:val="it"/>
        </w:rPr>
        <w:t xml:space="preserve"> da</w:t>
      </w:r>
      <w:r w:rsidR="00BF5E60" w:rsidRPr="00140CC0">
        <w:rPr>
          <w:lang w:val="it"/>
        </w:rPr>
        <w:t xml:space="preserve"> [</w:t>
      </w:r>
      <w:r w:rsidR="004835EC">
        <w:rPr>
          <w:lang w:val="it"/>
        </w:rPr>
        <w:t>6</w:t>
      </w:r>
      <w:r w:rsidR="00BF5E60" w:rsidRPr="00140CC0">
        <w:rPr>
          <w:lang w:val="it"/>
        </w:rPr>
        <w:t>]</w:t>
      </w:r>
      <w:r w:rsidR="00851A52" w:rsidRPr="00140CC0">
        <w:rPr>
          <w:lang w:val="it"/>
        </w:rPr>
        <w:t xml:space="preserve">, </w:t>
      </w:r>
      <w:r w:rsidR="006F0C41" w:rsidRPr="00140CC0">
        <w:rPr>
          <w:lang w:val="it"/>
        </w:rPr>
        <w:t>è già utile per introdurre alcune caratteristiche tipiche di una rappres</w:t>
      </w:r>
      <w:r w:rsidR="00374DC5" w:rsidRPr="00140CC0">
        <w:rPr>
          <w:lang w:val="it"/>
        </w:rPr>
        <w:t>e</w:t>
      </w:r>
      <w:r w:rsidR="006F0C41" w:rsidRPr="00140CC0">
        <w:rPr>
          <w:lang w:val="it"/>
        </w:rPr>
        <w:t xml:space="preserve">ntazione </w:t>
      </w:r>
      <w:r w:rsidR="00374DC5" w:rsidRPr="00140CC0">
        <w:rPr>
          <w:lang w:val="it"/>
        </w:rPr>
        <w:t xml:space="preserve">dinamica di un sistema. </w:t>
      </w:r>
      <w:r w:rsidR="00BE316F" w:rsidRPr="00140CC0">
        <w:rPr>
          <w:lang w:val="it"/>
        </w:rPr>
        <w:t>Nell’esempio del termostato</w:t>
      </w:r>
      <w:r w:rsidR="00D25CDF" w:rsidRPr="00140CC0">
        <w:rPr>
          <w:lang w:val="it"/>
        </w:rPr>
        <w:t>,</w:t>
      </w:r>
      <w:r w:rsidR="00374DC5" w:rsidRPr="00140CC0">
        <w:rPr>
          <w:lang w:val="it"/>
        </w:rPr>
        <w:t xml:space="preserve"> </w:t>
      </w:r>
      <w:r w:rsidR="00683DBA" w:rsidRPr="00140CC0">
        <w:rPr>
          <w:lang w:val="it"/>
        </w:rPr>
        <w:t>una volta esplicitato</w:t>
      </w:r>
      <w:r w:rsidR="00885F1C" w:rsidRPr="00140CC0">
        <w:rPr>
          <w:lang w:val="it"/>
        </w:rPr>
        <w:t xml:space="preserve"> lo scopo del sistema</w:t>
      </w:r>
      <w:r w:rsidR="00BE316F" w:rsidRPr="00140CC0">
        <w:rPr>
          <w:lang w:val="it"/>
        </w:rPr>
        <w:t>, che in questo caso è mantenere gradevole la temperatura della stanza</w:t>
      </w:r>
      <w:r w:rsidR="00683DBA" w:rsidRPr="00140CC0">
        <w:rPr>
          <w:lang w:val="it"/>
        </w:rPr>
        <w:t xml:space="preserve">, </w:t>
      </w:r>
      <w:r w:rsidR="00D25CDF" w:rsidRPr="00140CC0">
        <w:rPr>
          <w:lang w:val="it"/>
        </w:rPr>
        <w:t xml:space="preserve">si </w:t>
      </w:r>
      <w:r w:rsidR="00683DBA" w:rsidRPr="00140CC0">
        <w:rPr>
          <w:lang w:val="it"/>
        </w:rPr>
        <w:t>definisce</w:t>
      </w:r>
      <w:r w:rsidR="00D25CDF" w:rsidRPr="00140CC0">
        <w:rPr>
          <w:lang w:val="it"/>
        </w:rPr>
        <w:t xml:space="preserve"> </w:t>
      </w:r>
      <w:r w:rsidR="00683DBA" w:rsidRPr="00140CC0">
        <w:rPr>
          <w:lang w:val="it"/>
        </w:rPr>
        <w:t>un parametro di controllo</w:t>
      </w:r>
      <w:r w:rsidR="00FA2978" w:rsidRPr="00140CC0">
        <w:rPr>
          <w:lang w:val="it"/>
        </w:rPr>
        <w:t xml:space="preserve">, </w:t>
      </w:r>
      <w:r w:rsidR="00BD0FF2" w:rsidRPr="00140CC0">
        <w:rPr>
          <w:lang w:val="it"/>
        </w:rPr>
        <w:t xml:space="preserve">ovvero </w:t>
      </w:r>
      <w:r w:rsidR="00FA2978" w:rsidRPr="00140CC0">
        <w:rPr>
          <w:lang w:val="it"/>
        </w:rPr>
        <w:t>un obiettivo.</w:t>
      </w:r>
    </w:p>
    <w:p w14:paraId="2C29FEE4" w14:textId="0223252B" w:rsidR="00851A52" w:rsidRPr="00140CC0" w:rsidRDefault="00FA2978" w:rsidP="00140CC0">
      <w:pPr>
        <w:pStyle w:val="BodyChar"/>
        <w:ind w:firstLine="284"/>
        <w:rPr>
          <w:lang w:val="it"/>
        </w:rPr>
      </w:pPr>
      <w:r w:rsidRPr="00140CC0">
        <w:rPr>
          <w:lang w:val="it"/>
        </w:rPr>
        <w:t>Q</w:t>
      </w:r>
      <w:r w:rsidR="00494075" w:rsidRPr="00140CC0">
        <w:rPr>
          <w:lang w:val="it"/>
        </w:rPr>
        <w:t xml:space="preserve">uindi si introduce un </w:t>
      </w:r>
      <w:r w:rsidRPr="00140CC0">
        <w:rPr>
          <w:lang w:val="it"/>
        </w:rPr>
        <w:t>meccanismo</w:t>
      </w:r>
      <w:r w:rsidR="00494075" w:rsidRPr="00140CC0">
        <w:rPr>
          <w:lang w:val="it"/>
        </w:rPr>
        <w:t xml:space="preserve"> di </w:t>
      </w:r>
      <w:r w:rsidR="00262F15" w:rsidRPr="00140CC0">
        <w:rPr>
          <w:lang w:val="it"/>
        </w:rPr>
        <w:t>controllo</w:t>
      </w:r>
      <w:r w:rsidR="008575C6" w:rsidRPr="00140CC0">
        <w:rPr>
          <w:lang w:val="it"/>
        </w:rPr>
        <w:t xml:space="preserve">, per cui il </w:t>
      </w:r>
      <w:r w:rsidR="00FE7E4C" w:rsidRPr="00140CC0">
        <w:rPr>
          <w:lang w:val="it"/>
        </w:rPr>
        <w:t xml:space="preserve">sistema </w:t>
      </w:r>
      <w:r w:rsidR="00262F15" w:rsidRPr="00140CC0">
        <w:rPr>
          <w:lang w:val="it"/>
        </w:rPr>
        <w:t>f</w:t>
      </w:r>
      <w:r w:rsidR="00FE7E4C" w:rsidRPr="00140CC0">
        <w:rPr>
          <w:lang w:val="it"/>
        </w:rPr>
        <w:t xml:space="preserve">a aumentare o diminuire il </w:t>
      </w:r>
      <w:r w:rsidR="008575C6" w:rsidRPr="00140CC0">
        <w:rPr>
          <w:lang w:val="it"/>
        </w:rPr>
        <w:t>valore di una variabile</w:t>
      </w:r>
      <w:r w:rsidR="00BD0FF2" w:rsidRPr="00140CC0">
        <w:rPr>
          <w:lang w:val="it"/>
        </w:rPr>
        <w:t xml:space="preserve">, la temperatura della stanza, </w:t>
      </w:r>
      <w:r w:rsidR="00FE7E4C" w:rsidRPr="00140CC0">
        <w:rPr>
          <w:lang w:val="it"/>
        </w:rPr>
        <w:t>a second</w:t>
      </w:r>
      <w:r w:rsidR="00A17AC6" w:rsidRPr="00140CC0">
        <w:rPr>
          <w:lang w:val="it"/>
        </w:rPr>
        <w:t>o che il suo valore sia sopra o sotto l’obiettivo da raggiungere: Riassumendo possi</w:t>
      </w:r>
      <w:r w:rsidR="00262F15" w:rsidRPr="00140CC0">
        <w:rPr>
          <w:lang w:val="it"/>
        </w:rPr>
        <w:t>a</w:t>
      </w:r>
      <w:r w:rsidR="00A17AC6" w:rsidRPr="00140CC0">
        <w:rPr>
          <w:lang w:val="it"/>
        </w:rPr>
        <w:t>mo descriver</w:t>
      </w:r>
      <w:r w:rsidR="00262F15" w:rsidRPr="00140CC0">
        <w:rPr>
          <w:lang w:val="it"/>
        </w:rPr>
        <w:t>e</w:t>
      </w:r>
      <w:r w:rsidR="00A17AC6" w:rsidRPr="00140CC0">
        <w:rPr>
          <w:lang w:val="it"/>
        </w:rPr>
        <w:t xml:space="preserve"> il sistema </w:t>
      </w:r>
      <w:r w:rsidR="00DE4A7E" w:rsidRPr="00140CC0">
        <w:rPr>
          <w:lang w:val="it"/>
        </w:rPr>
        <w:t>ne</w:t>
      </w:r>
      <w:r w:rsidR="00262F15" w:rsidRPr="00140CC0">
        <w:rPr>
          <w:lang w:val="it"/>
        </w:rPr>
        <w:t>l</w:t>
      </w:r>
      <w:r w:rsidR="00DE4A7E" w:rsidRPr="00140CC0">
        <w:rPr>
          <w:lang w:val="it"/>
        </w:rPr>
        <w:t xml:space="preserve"> seguente modo:</w:t>
      </w:r>
    </w:p>
    <w:p w14:paraId="0A0FD205" w14:textId="66003AB3" w:rsidR="006F0C41" w:rsidRPr="006F0C41" w:rsidRDefault="00DE4A7E" w:rsidP="00813EAD">
      <w:pPr>
        <w:pStyle w:val="Bulleted"/>
        <w:rPr>
          <w:lang w:val="it-IT"/>
        </w:rPr>
      </w:pPr>
      <w:r>
        <w:rPr>
          <w:lang w:val="it-IT"/>
        </w:rPr>
        <w:t>l</w:t>
      </w:r>
      <w:r w:rsidR="006F0C41" w:rsidRPr="006F0C41">
        <w:rPr>
          <w:lang w:val="it-IT"/>
        </w:rPr>
        <w:t xml:space="preserve">o </w:t>
      </w:r>
      <w:r w:rsidR="006F0C41" w:rsidRPr="006F0C41">
        <w:rPr>
          <w:b/>
          <w:bCs/>
          <w:lang w:val="it-IT"/>
        </w:rPr>
        <w:t>scopo</w:t>
      </w:r>
      <w:r w:rsidR="006F0C41" w:rsidRPr="006F0C41">
        <w:rPr>
          <w:lang w:val="it-IT"/>
        </w:rPr>
        <w:t xml:space="preserve"> del sistema viene tradotto nel valore per il </w:t>
      </w:r>
      <w:r w:rsidR="006F0C41" w:rsidRPr="006F0C41">
        <w:rPr>
          <w:b/>
          <w:bCs/>
          <w:lang w:val="it-IT"/>
        </w:rPr>
        <w:t>parametro</w:t>
      </w:r>
      <w:r w:rsidR="006F0C41" w:rsidRPr="006F0C41">
        <w:rPr>
          <w:lang w:val="it-IT"/>
        </w:rPr>
        <w:t xml:space="preserve"> </w:t>
      </w:r>
      <m:oMath>
        <m:r>
          <w:rPr>
            <w:rFonts w:ascii="Cambria Math" w:hAnsi="Cambria Math"/>
            <w:lang w:val="it-IT"/>
          </w:rPr>
          <m:t>(P)</m:t>
        </m:r>
      </m:oMath>
      <w:r w:rsidR="006F0C41" w:rsidRPr="006F0C41">
        <w:rPr>
          <w:lang w:val="it-IT"/>
        </w:rPr>
        <w:t>, ovvero la temperatura che si vuole mantenere</w:t>
      </w:r>
      <w:r>
        <w:rPr>
          <w:lang w:val="it-IT"/>
        </w:rPr>
        <w:t xml:space="preserve"> (</w:t>
      </w:r>
      <w:r w:rsidRPr="00813EAD">
        <w:rPr>
          <w:b/>
          <w:bCs/>
          <w:lang w:val="it-IT"/>
        </w:rPr>
        <w:t>obiettivo</w:t>
      </w:r>
      <w:r>
        <w:rPr>
          <w:lang w:val="it-IT"/>
        </w:rPr>
        <w:t>)</w:t>
      </w:r>
      <w:r w:rsidR="006F0C41" w:rsidRPr="006F0C41">
        <w:rPr>
          <w:lang w:val="it-IT"/>
        </w:rPr>
        <w:t>.</w:t>
      </w:r>
    </w:p>
    <w:p w14:paraId="1BF8C935" w14:textId="359ACE23" w:rsidR="006F0C41" w:rsidRPr="006F0C41" w:rsidRDefault="006F0C41" w:rsidP="00813EAD">
      <w:pPr>
        <w:pStyle w:val="Bulleted"/>
        <w:rPr>
          <w:lang w:val="it-IT"/>
        </w:rPr>
      </w:pPr>
      <w:r w:rsidRPr="006F0C41">
        <w:rPr>
          <w:lang w:val="it-IT"/>
        </w:rPr>
        <w:t xml:space="preserve">Il controllo viene eseguito confrontando il valore della </w:t>
      </w:r>
      <w:r w:rsidRPr="006F0C41">
        <w:rPr>
          <w:b/>
          <w:bCs/>
          <w:lang w:val="it-IT"/>
        </w:rPr>
        <w:t>variabile</w:t>
      </w:r>
      <w:r w:rsidRPr="006F0C41">
        <w:rPr>
          <w:lang w:val="it-IT"/>
        </w:rPr>
        <w:t xml:space="preserve"> (</w:t>
      </w:r>
      <m:oMath>
        <m:sSub>
          <m:sSubPr>
            <m:ctrlPr>
              <w:rPr>
                <w:rFonts w:ascii="Cambria Math" w:hAnsi="Cambria Math"/>
                <w:i/>
                <w:lang w:val="it-IT"/>
              </w:rPr>
            </m:ctrlPr>
          </m:sSubPr>
          <m:e>
            <m:r>
              <w:rPr>
                <w:rFonts w:ascii="Cambria Math" w:hAnsi="Cambria Math"/>
                <w:lang w:val="it-IT"/>
              </w:rPr>
              <m:t>T</m:t>
            </m:r>
          </m:e>
          <m:sub>
            <m:r>
              <w:rPr>
                <w:rFonts w:ascii="Cambria Math" w:hAnsi="Cambria Math"/>
                <w:lang w:val="it-IT"/>
              </w:rPr>
              <m:t>s</m:t>
            </m:r>
          </m:sub>
        </m:sSub>
      </m:oMath>
      <w:r w:rsidRPr="006F0C41">
        <w:rPr>
          <w:lang w:val="it-IT"/>
        </w:rPr>
        <w:t xml:space="preserve">), la temperatura nella stanza, con il valore del parametro: </w:t>
      </w:r>
    </w:p>
    <w:p w14:paraId="324BC35B" w14:textId="4D316B83" w:rsidR="006F0C41" w:rsidRPr="006F0C41" w:rsidRDefault="00E235D9" w:rsidP="006F0C41">
      <w:pPr>
        <w:pStyle w:val="BodyChar"/>
        <w:numPr>
          <w:ilvl w:val="1"/>
          <w:numId w:val="28"/>
        </w:numPr>
        <w:rPr>
          <w:lang w:val="it-IT"/>
        </w:rPr>
      </w:pPr>
      <m:oMath>
        <m:r>
          <w:rPr>
            <w:rFonts w:ascii="Cambria Math" w:hAnsi="Cambria Math"/>
            <w:lang w:val="it-IT"/>
          </w:rPr>
          <m:t>∆</m:t>
        </m:r>
        <m:r>
          <w:rPr>
            <w:rFonts w:ascii="Cambria Math" w:hAnsi="Cambria Math"/>
            <w:lang w:val="it-IT"/>
          </w:rPr>
          <m:t xml:space="preserve"> </m:t>
        </m:r>
        <m:r>
          <w:rPr>
            <w:rFonts w:ascii="Cambria Math" w:hAnsi="Cambria Math"/>
            <w:lang w:val="it-IT"/>
          </w:rPr>
          <m:t xml:space="preserve">= </m:t>
        </m:r>
        <m:sSub>
          <m:sSubPr>
            <m:ctrlPr>
              <w:rPr>
                <w:rFonts w:ascii="Cambria Math" w:hAnsi="Cambria Math"/>
                <w:i/>
                <w:vertAlign w:val="subscript"/>
                <w:lang w:val="it-IT"/>
              </w:rPr>
            </m:ctrlPr>
          </m:sSubPr>
          <m:e>
            <m:r>
              <w:rPr>
                <w:rFonts w:ascii="Cambria Math" w:hAnsi="Cambria Math"/>
                <w:lang w:val="it-IT"/>
              </w:rPr>
              <m:t>T</m:t>
            </m:r>
            <m:ctrlPr>
              <w:rPr>
                <w:rFonts w:ascii="Cambria Math" w:hAnsi="Cambria Math"/>
                <w:i/>
                <w:lang w:val="it-IT"/>
              </w:rPr>
            </m:ctrlPr>
          </m:e>
          <m:sub>
            <m:r>
              <w:rPr>
                <w:rFonts w:ascii="Cambria Math" w:hAnsi="Cambria Math"/>
                <w:vertAlign w:val="subscript"/>
                <w:lang w:val="it-IT"/>
              </w:rPr>
              <m:t>s</m:t>
            </m:r>
          </m:sub>
        </m:sSub>
        <m:r>
          <w:rPr>
            <w:rFonts w:ascii="Cambria Math" w:hAnsi="Cambria Math"/>
            <w:lang w:val="it-IT"/>
          </w:rPr>
          <m:t xml:space="preserve"> -</m:t>
        </m:r>
        <m:r>
          <w:rPr>
            <w:rFonts w:ascii="Cambria Math" w:hAnsi="Cambria Math"/>
            <w:lang w:val="it-IT"/>
          </w:rPr>
          <m:t xml:space="preserve"> P</m:t>
        </m:r>
      </m:oMath>
    </w:p>
    <w:p w14:paraId="1F925061" w14:textId="77777777" w:rsidR="006F0C41" w:rsidRPr="006F0C41" w:rsidRDefault="006F0C41" w:rsidP="00813EAD">
      <w:pPr>
        <w:pStyle w:val="Bulleted"/>
        <w:rPr>
          <w:lang w:val="it-IT"/>
        </w:rPr>
      </w:pPr>
      <w:r w:rsidRPr="006F0C41">
        <w:rPr>
          <w:lang w:val="it-IT"/>
        </w:rPr>
        <w:t xml:space="preserve">Il valore della variabile può essere modificato accendendo o spegnendo il riscaldamento: </w:t>
      </w:r>
    </w:p>
    <w:p w14:paraId="4B22564E" w14:textId="77777777" w:rsidR="006F0C41" w:rsidRPr="006F0C41" w:rsidRDefault="006F0C41" w:rsidP="006F0C41">
      <w:pPr>
        <w:pStyle w:val="BodyChar"/>
        <w:numPr>
          <w:ilvl w:val="1"/>
          <w:numId w:val="28"/>
        </w:numPr>
        <w:rPr>
          <w:lang w:val="it-IT"/>
        </w:rPr>
      </w:pPr>
      <w:r w:rsidRPr="006F0C41">
        <w:rPr>
          <w:lang w:val="it-IT"/>
        </w:rPr>
        <w:t>riscaldamento accesso il valore sale;</w:t>
      </w:r>
    </w:p>
    <w:p w14:paraId="7F55C998" w14:textId="77777777" w:rsidR="006F0C41" w:rsidRPr="006F0C41" w:rsidRDefault="006F0C41" w:rsidP="006F0C41">
      <w:pPr>
        <w:pStyle w:val="BodyChar"/>
        <w:numPr>
          <w:ilvl w:val="1"/>
          <w:numId w:val="28"/>
        </w:numPr>
        <w:rPr>
          <w:lang w:val="it-IT"/>
        </w:rPr>
      </w:pPr>
      <w:r w:rsidRPr="006F0C41">
        <w:rPr>
          <w:lang w:val="it-IT"/>
        </w:rPr>
        <w:t>riscaldamento spento il valore scende.</w:t>
      </w:r>
    </w:p>
    <w:p w14:paraId="1923D591" w14:textId="77777777" w:rsidR="006F0C41" w:rsidRPr="006F0C41" w:rsidRDefault="006F0C41" w:rsidP="00813EAD">
      <w:pPr>
        <w:pStyle w:val="Bulleted"/>
        <w:rPr>
          <w:lang w:val="it-IT"/>
        </w:rPr>
      </w:pPr>
      <w:r w:rsidRPr="006F0C41">
        <w:rPr>
          <w:b/>
          <w:bCs/>
          <w:lang w:val="it-IT"/>
        </w:rPr>
        <w:t>Il</w:t>
      </w:r>
      <w:r w:rsidRPr="006F0C41">
        <w:rPr>
          <w:lang w:val="it-IT"/>
        </w:rPr>
        <w:t xml:space="preserve"> </w:t>
      </w:r>
      <w:r w:rsidRPr="006F0C41">
        <w:rPr>
          <w:b/>
          <w:bCs/>
          <w:lang w:val="it-IT"/>
        </w:rPr>
        <w:t>termostato</w:t>
      </w:r>
      <w:r w:rsidRPr="006F0C41">
        <w:rPr>
          <w:lang w:val="it-IT"/>
        </w:rPr>
        <w:t xml:space="preserve"> permette al sistema di </w:t>
      </w:r>
      <w:r w:rsidRPr="006F0C41">
        <w:rPr>
          <w:b/>
          <w:bCs/>
          <w:lang w:val="it-IT"/>
        </w:rPr>
        <w:t>auto-sostenersi</w:t>
      </w:r>
      <w:r w:rsidRPr="006F0C41">
        <w:rPr>
          <w:lang w:val="it-IT"/>
        </w:rPr>
        <w:t>, senza bisogno di un intervento esterno:</w:t>
      </w:r>
    </w:p>
    <w:p w14:paraId="62D202A9" w14:textId="02357860" w:rsidR="00813EAD" w:rsidRDefault="00813EAD" w:rsidP="006F0C41">
      <w:pPr>
        <w:pStyle w:val="BodyChar"/>
        <w:numPr>
          <w:ilvl w:val="1"/>
          <w:numId w:val="28"/>
        </w:numPr>
        <w:rPr>
          <w:lang w:val="it-IT"/>
        </w:rPr>
      </w:pPr>
      <w:r>
        <w:rPr>
          <w:lang w:val="it-IT"/>
        </w:rPr>
        <w:t>s</w:t>
      </w:r>
      <w:r w:rsidR="006F0C41" w:rsidRPr="006F0C41">
        <w:rPr>
          <w:lang w:val="it-IT"/>
        </w:rPr>
        <w:t xml:space="preserve">e </w:t>
      </w:r>
      <m:oMath>
        <m:r>
          <m:rPr>
            <m:sty m:val="p"/>
          </m:rPr>
          <w:rPr>
            <w:rFonts w:ascii="Cambria Math" w:hAnsi="Cambria Math"/>
            <w:lang w:val="it-IT"/>
          </w:rPr>
          <m:t>Δ</m:t>
        </m:r>
        <m:r>
          <w:rPr>
            <w:rFonts w:ascii="Cambria Math" w:hAnsi="Cambria Math"/>
            <w:lang w:val="it-IT"/>
          </w:rPr>
          <m:t xml:space="preserve"> </m:t>
        </m:r>
        <m:r>
          <w:rPr>
            <w:rFonts w:ascii="Cambria Math" w:hAnsi="Cambria Math"/>
            <w:lang w:val="it-IT"/>
          </w:rPr>
          <m:t>&gt;</m:t>
        </m:r>
        <m:r>
          <w:rPr>
            <w:rFonts w:ascii="Cambria Math" w:hAnsi="Cambria Math"/>
            <w:lang w:val="it-IT"/>
          </w:rPr>
          <m:t xml:space="preserve"> </m:t>
        </m:r>
        <m:r>
          <w:rPr>
            <w:rFonts w:ascii="Cambria Math" w:hAnsi="Cambria Math"/>
            <w:lang w:val="it-IT"/>
          </w:rPr>
          <m:t>0</m:t>
        </m:r>
      </m:oMath>
      <w:r w:rsidR="006F0C41" w:rsidRPr="006F0C41">
        <w:rPr>
          <w:lang w:val="it-IT"/>
        </w:rPr>
        <w:t xml:space="preserve"> spegni;</w:t>
      </w:r>
    </w:p>
    <w:p w14:paraId="4DB450D4" w14:textId="715A055A" w:rsidR="00901334" w:rsidRPr="003E3C29" w:rsidRDefault="00813EAD" w:rsidP="003E3C29">
      <w:pPr>
        <w:pStyle w:val="BodyChar"/>
        <w:numPr>
          <w:ilvl w:val="1"/>
          <w:numId w:val="28"/>
        </w:numPr>
        <w:rPr>
          <w:lang w:val="it-IT"/>
        </w:rPr>
      </w:pPr>
      <w:r>
        <w:rPr>
          <w:lang w:val="it-IT"/>
        </w:rPr>
        <w:t>s</w:t>
      </w:r>
      <w:r w:rsidR="006F0C41" w:rsidRPr="00813EAD">
        <w:rPr>
          <w:lang w:val="it-IT"/>
        </w:rPr>
        <w:t xml:space="preserve">e </w:t>
      </w:r>
      <m:oMath>
        <m:r>
          <w:rPr>
            <w:rFonts w:ascii="Cambria Math" w:hAnsi="Cambria Math"/>
            <w:lang w:val="it-IT"/>
          </w:rPr>
          <m:t>∆ &lt; 0</m:t>
        </m:r>
      </m:oMath>
      <w:r w:rsidR="006F0C41" w:rsidRPr="00813EAD">
        <w:rPr>
          <w:lang w:val="it-IT"/>
        </w:rPr>
        <w:t xml:space="preserve"> accendi.</w:t>
      </w:r>
    </w:p>
    <w:p w14:paraId="25F3DAC6" w14:textId="1C223272" w:rsidR="003E3C29" w:rsidRDefault="00901334" w:rsidP="003E3C29">
      <w:pPr>
        <w:pStyle w:val="subsection"/>
        <w:rPr>
          <w:lang w:val="it"/>
        </w:rPr>
      </w:pPr>
      <w:r w:rsidRPr="00901334">
        <w:rPr>
          <w:lang w:val="it"/>
        </w:rPr>
        <w:t>Un</w:t>
      </w:r>
      <w:r>
        <w:rPr>
          <w:lang w:val="it"/>
        </w:rPr>
        <w:t>a</w:t>
      </w:r>
      <w:r w:rsidRPr="00901334">
        <w:rPr>
          <w:lang w:val="it"/>
        </w:rPr>
        <w:t xml:space="preserve"> traduzione ludica in classe</w:t>
      </w:r>
    </w:p>
    <w:p w14:paraId="442A9567" w14:textId="78DD71CE" w:rsidR="003E3C29" w:rsidRPr="00A667FD" w:rsidRDefault="00A667FD" w:rsidP="00CF4DD5">
      <w:pPr>
        <w:pStyle w:val="BodyChar"/>
        <w:rPr>
          <w:lang w:val="it"/>
        </w:rPr>
      </w:pPr>
      <w:r>
        <w:rPr>
          <w:lang w:val="it"/>
        </w:rPr>
        <w:t xml:space="preserve">A partire da questo semplice sistema si può introdurre </w:t>
      </w:r>
      <w:r w:rsidR="00590FFB">
        <w:rPr>
          <w:lang w:val="it"/>
        </w:rPr>
        <w:t xml:space="preserve">in classe una attività ludica collettiva, che oltre a simulare </w:t>
      </w:r>
      <w:r w:rsidR="00353449">
        <w:rPr>
          <w:lang w:val="it"/>
        </w:rPr>
        <w:t xml:space="preserve">il funzionamento del sistema termostato </w:t>
      </w:r>
      <w:r w:rsidR="00B30E1B">
        <w:rPr>
          <w:lang w:val="it"/>
        </w:rPr>
        <w:t>contribuisc</w:t>
      </w:r>
      <w:r w:rsidR="00260820">
        <w:rPr>
          <w:lang w:val="it"/>
        </w:rPr>
        <w:t>a</w:t>
      </w:r>
      <w:r w:rsidR="00B30E1B">
        <w:rPr>
          <w:lang w:val="it"/>
        </w:rPr>
        <w:t xml:space="preserve"> a introdurre una </w:t>
      </w:r>
      <w:r w:rsidR="000131DA">
        <w:rPr>
          <w:lang w:val="it"/>
        </w:rPr>
        <w:t xml:space="preserve">visione particellare della materia e </w:t>
      </w:r>
      <w:r w:rsidR="00CA2685">
        <w:rPr>
          <w:lang w:val="it"/>
        </w:rPr>
        <w:t>l’idea della temperatur</w:t>
      </w:r>
      <w:r w:rsidR="001C5D5E">
        <w:rPr>
          <w:lang w:val="it"/>
        </w:rPr>
        <w:t>a</w:t>
      </w:r>
      <w:r w:rsidR="00CA2685">
        <w:rPr>
          <w:lang w:val="it"/>
        </w:rPr>
        <w:t xml:space="preserve"> come </w:t>
      </w:r>
      <w:r w:rsidR="001C5D5E">
        <w:rPr>
          <w:lang w:val="it"/>
        </w:rPr>
        <w:t xml:space="preserve">misura </w:t>
      </w:r>
      <w:r w:rsidR="00A9711A">
        <w:rPr>
          <w:lang w:val="it"/>
        </w:rPr>
        <w:t>connessa</w:t>
      </w:r>
      <w:r w:rsidR="00CA2685">
        <w:rPr>
          <w:lang w:val="it"/>
        </w:rPr>
        <w:t xml:space="preserve"> all’agitazione </w:t>
      </w:r>
      <w:r w:rsidR="000131DA">
        <w:rPr>
          <w:lang w:val="it"/>
        </w:rPr>
        <w:t>dell</w:t>
      </w:r>
      <w:r w:rsidR="00CA2685">
        <w:rPr>
          <w:lang w:val="it"/>
        </w:rPr>
        <w:t xml:space="preserve">e molecole </w:t>
      </w:r>
      <w:r w:rsidR="001C5D5E">
        <w:rPr>
          <w:lang w:val="it"/>
        </w:rPr>
        <w:t>di un gas.</w:t>
      </w:r>
      <w:r w:rsidR="00B30E1B">
        <w:rPr>
          <w:lang w:val="it"/>
        </w:rPr>
        <w:t xml:space="preserve"> </w:t>
      </w:r>
      <w:r w:rsidR="009A492F">
        <w:rPr>
          <w:lang w:val="it"/>
        </w:rPr>
        <w:t>L’acquisizione di una visione particellare della materia è un importante punto di snodo per sup</w:t>
      </w:r>
      <w:r w:rsidR="0013077A">
        <w:rPr>
          <w:lang w:val="it"/>
        </w:rPr>
        <w:t>e</w:t>
      </w:r>
      <w:r w:rsidR="009A492F">
        <w:rPr>
          <w:lang w:val="it"/>
        </w:rPr>
        <w:t xml:space="preserve">rare alcune </w:t>
      </w:r>
      <w:r w:rsidR="00AB3604">
        <w:rPr>
          <w:lang w:val="it"/>
        </w:rPr>
        <w:t xml:space="preserve">false </w:t>
      </w:r>
      <w:r w:rsidR="0013077A">
        <w:rPr>
          <w:lang w:val="it"/>
        </w:rPr>
        <w:t xml:space="preserve">concezioni </w:t>
      </w:r>
      <w:r w:rsidR="00AB3604">
        <w:rPr>
          <w:lang w:val="it"/>
        </w:rPr>
        <w:t>dovute</w:t>
      </w:r>
      <w:r w:rsidR="0013077A">
        <w:rPr>
          <w:lang w:val="it"/>
        </w:rPr>
        <w:t xml:space="preserve"> </w:t>
      </w:r>
      <w:r w:rsidR="00AB3604">
        <w:rPr>
          <w:lang w:val="it"/>
        </w:rPr>
        <w:t>ad</w:t>
      </w:r>
      <w:r w:rsidR="0013077A">
        <w:rPr>
          <w:lang w:val="it"/>
        </w:rPr>
        <w:t xml:space="preserve"> una visione olistica </w:t>
      </w:r>
      <w:r w:rsidR="00E145E9">
        <w:rPr>
          <w:lang w:val="it"/>
        </w:rPr>
        <w:t xml:space="preserve">e omogenea della materia, che </w:t>
      </w:r>
      <w:r w:rsidR="009B2E0C">
        <w:rPr>
          <w:lang w:val="it"/>
        </w:rPr>
        <w:t xml:space="preserve">impedisce, ad esempio, di riconoscere </w:t>
      </w:r>
      <w:r w:rsidR="00112902">
        <w:rPr>
          <w:lang w:val="it"/>
        </w:rPr>
        <w:t xml:space="preserve">ai corpi </w:t>
      </w:r>
      <w:r w:rsidR="009B2E0C">
        <w:rPr>
          <w:lang w:val="it"/>
        </w:rPr>
        <w:t>liquidi e gas</w:t>
      </w:r>
      <w:r w:rsidR="00112902">
        <w:rPr>
          <w:lang w:val="it"/>
        </w:rPr>
        <w:t>sosi</w:t>
      </w:r>
      <w:r w:rsidR="009B2E0C">
        <w:rPr>
          <w:lang w:val="it"/>
        </w:rPr>
        <w:t xml:space="preserve"> </w:t>
      </w:r>
      <w:r w:rsidR="00112902">
        <w:rPr>
          <w:lang w:val="it"/>
        </w:rPr>
        <w:t xml:space="preserve">le </w:t>
      </w:r>
      <w:r w:rsidR="00AB3604">
        <w:rPr>
          <w:lang w:val="it"/>
        </w:rPr>
        <w:t xml:space="preserve">stesse </w:t>
      </w:r>
      <w:r w:rsidR="00112902">
        <w:rPr>
          <w:lang w:val="it"/>
        </w:rPr>
        <w:t xml:space="preserve">proprietà </w:t>
      </w:r>
      <w:r w:rsidR="004219AD">
        <w:rPr>
          <w:lang w:val="it"/>
        </w:rPr>
        <w:t xml:space="preserve">fisiche </w:t>
      </w:r>
      <w:r w:rsidR="00483BA4">
        <w:rPr>
          <w:lang w:val="it"/>
        </w:rPr>
        <w:t>riscontrabili per i</w:t>
      </w:r>
      <w:r w:rsidR="00112902">
        <w:rPr>
          <w:lang w:val="it"/>
        </w:rPr>
        <w:t xml:space="preserve"> corpi solidi</w:t>
      </w:r>
      <w:r w:rsidR="00483BA4">
        <w:rPr>
          <w:lang w:val="it"/>
        </w:rPr>
        <w:t>, quali peso, volume, temperatura, ecc.</w:t>
      </w:r>
      <w:r w:rsidR="00112902">
        <w:rPr>
          <w:lang w:val="it"/>
        </w:rPr>
        <w:t xml:space="preserve"> [</w:t>
      </w:r>
      <w:r w:rsidR="00C04F5D">
        <w:rPr>
          <w:lang w:val="it"/>
        </w:rPr>
        <w:t>7</w:t>
      </w:r>
      <w:r w:rsidR="00933226">
        <w:rPr>
          <w:lang w:val="it"/>
        </w:rPr>
        <w:t>]</w:t>
      </w:r>
    </w:p>
    <w:p w14:paraId="11FDCE7F" w14:textId="58273B7E" w:rsidR="002D4E33" w:rsidRPr="002D4E33" w:rsidRDefault="003E3C29" w:rsidP="00140CC0">
      <w:pPr>
        <w:pStyle w:val="BodyChar"/>
        <w:ind w:firstLine="284"/>
        <w:rPr>
          <w:lang w:val="it"/>
        </w:rPr>
      </w:pPr>
      <w:r>
        <w:rPr>
          <w:lang w:val="it"/>
        </w:rPr>
        <w:t>Ispirando</w:t>
      </w:r>
      <w:r w:rsidR="002D4E33">
        <w:rPr>
          <w:lang w:val="it"/>
        </w:rPr>
        <w:t>s</w:t>
      </w:r>
      <w:r>
        <w:rPr>
          <w:lang w:val="it"/>
        </w:rPr>
        <w:t xml:space="preserve">i </w:t>
      </w:r>
      <w:r w:rsidR="002D4E33">
        <w:rPr>
          <w:lang w:val="it"/>
        </w:rPr>
        <w:t xml:space="preserve">al termostato, possiamo organizzare uno spazio chiuso in cui si permette ai </w:t>
      </w:r>
      <w:r w:rsidR="00B72691">
        <w:rPr>
          <w:lang w:val="it"/>
        </w:rPr>
        <w:t xml:space="preserve">bambini di andare in giro liberamente. </w:t>
      </w:r>
      <w:r w:rsidR="00B72691" w:rsidRPr="00140CC0">
        <w:rPr>
          <w:lang w:val="it"/>
        </w:rPr>
        <w:t>Ci saranno</w:t>
      </w:r>
      <w:r w:rsidR="002D4E33" w:rsidRPr="002D4E33">
        <w:rPr>
          <w:lang w:val="it"/>
        </w:rPr>
        <w:t xml:space="preserve"> bambini che </w:t>
      </w:r>
      <w:r w:rsidR="00B72691" w:rsidRPr="00140CC0">
        <w:rPr>
          <w:lang w:val="it"/>
        </w:rPr>
        <w:t>correranno</w:t>
      </w:r>
      <w:r w:rsidR="002D4E33" w:rsidRPr="002D4E33">
        <w:rPr>
          <w:lang w:val="it"/>
        </w:rPr>
        <w:t xml:space="preserve"> veloci per la classe e altri che si </w:t>
      </w:r>
      <w:r w:rsidR="00B72691" w:rsidRPr="00140CC0">
        <w:rPr>
          <w:lang w:val="it"/>
        </w:rPr>
        <w:t>muoveranno più</w:t>
      </w:r>
      <w:r w:rsidR="002D4E33" w:rsidRPr="002D4E33">
        <w:rPr>
          <w:lang w:val="it"/>
        </w:rPr>
        <w:t xml:space="preserve"> lentamente</w:t>
      </w:r>
      <w:r w:rsidR="00B72691" w:rsidRPr="00140CC0">
        <w:rPr>
          <w:lang w:val="it"/>
        </w:rPr>
        <w:t>.</w:t>
      </w:r>
    </w:p>
    <w:p w14:paraId="50E797D5" w14:textId="50C9D51F" w:rsidR="002D4E33" w:rsidRPr="002D4E33" w:rsidRDefault="002D4E33" w:rsidP="00140CC0">
      <w:pPr>
        <w:pStyle w:val="BodyChar"/>
        <w:ind w:firstLine="284"/>
        <w:rPr>
          <w:lang w:val="it"/>
        </w:rPr>
      </w:pPr>
      <w:r w:rsidRPr="002D4E33">
        <w:rPr>
          <w:lang w:val="it"/>
        </w:rPr>
        <w:t xml:space="preserve">La </w:t>
      </w:r>
      <w:r w:rsidR="009A3769" w:rsidRPr="00140CC0">
        <w:rPr>
          <w:lang w:val="it"/>
        </w:rPr>
        <w:t>“</w:t>
      </w:r>
      <w:r w:rsidRPr="002D4E33">
        <w:rPr>
          <w:lang w:val="it"/>
        </w:rPr>
        <w:t>temperatura</w:t>
      </w:r>
      <w:r w:rsidR="009A3769" w:rsidRPr="00140CC0">
        <w:rPr>
          <w:lang w:val="it"/>
        </w:rPr>
        <w:t>”</w:t>
      </w:r>
      <w:r w:rsidRPr="002D4E33">
        <w:rPr>
          <w:lang w:val="it"/>
        </w:rPr>
        <w:t xml:space="preserve"> della stanza è </w:t>
      </w:r>
      <w:r w:rsidR="009A3769" w:rsidRPr="00140CC0">
        <w:rPr>
          <w:lang w:val="it"/>
        </w:rPr>
        <w:t>connessa</w:t>
      </w:r>
      <w:r w:rsidRPr="002D4E33">
        <w:rPr>
          <w:lang w:val="it"/>
        </w:rPr>
        <w:t xml:space="preserve"> alla velocità media con cui i bambini si muovono, se l’agitazione complessiva aumenta la temperatura sale.</w:t>
      </w:r>
      <w:r w:rsidR="009A3769" w:rsidRPr="00140CC0">
        <w:rPr>
          <w:lang w:val="it"/>
        </w:rPr>
        <w:t xml:space="preserve"> </w:t>
      </w:r>
    </w:p>
    <w:p w14:paraId="4A5F58C9" w14:textId="5FA3E55E" w:rsidR="00D25A93" w:rsidRPr="00140CC0" w:rsidRDefault="002D4E33" w:rsidP="00140CC0">
      <w:pPr>
        <w:pStyle w:val="BodyChar"/>
        <w:ind w:firstLine="284"/>
        <w:rPr>
          <w:lang w:val="it"/>
        </w:rPr>
      </w:pPr>
      <w:r w:rsidRPr="002D4E33">
        <w:rPr>
          <w:lang w:val="it"/>
        </w:rPr>
        <w:t xml:space="preserve">Quando la confusione è </w:t>
      </w:r>
      <w:r w:rsidR="009A3769" w:rsidRPr="00140CC0">
        <w:rPr>
          <w:lang w:val="it"/>
        </w:rPr>
        <w:t>eccessiva</w:t>
      </w:r>
      <w:r w:rsidRPr="002D4E33">
        <w:rPr>
          <w:lang w:val="it"/>
        </w:rPr>
        <w:t xml:space="preserve"> il </w:t>
      </w:r>
      <w:r w:rsidR="00E95F57" w:rsidRPr="00140CC0">
        <w:rPr>
          <w:lang w:val="it"/>
        </w:rPr>
        <w:t>“</w:t>
      </w:r>
      <w:r w:rsidRPr="002D4E33">
        <w:rPr>
          <w:lang w:val="it"/>
        </w:rPr>
        <w:t>termometro</w:t>
      </w:r>
      <w:r w:rsidR="00E95F57" w:rsidRPr="00140CC0">
        <w:rPr>
          <w:lang w:val="it"/>
        </w:rPr>
        <w:t>”</w:t>
      </w:r>
      <w:r w:rsidRPr="002D4E33">
        <w:rPr>
          <w:lang w:val="it"/>
        </w:rPr>
        <w:t xml:space="preserve"> (un bambino preposto a svolgere il ruolo di sensore) avverte il </w:t>
      </w:r>
      <w:r w:rsidR="00E95F57" w:rsidRPr="00140CC0">
        <w:rPr>
          <w:lang w:val="it"/>
        </w:rPr>
        <w:t>“</w:t>
      </w:r>
      <w:r w:rsidRPr="002D4E33">
        <w:rPr>
          <w:lang w:val="it"/>
        </w:rPr>
        <w:t>termostato</w:t>
      </w:r>
      <w:r w:rsidR="00E95F57" w:rsidRPr="00140CC0">
        <w:rPr>
          <w:lang w:val="it"/>
        </w:rPr>
        <w:t xml:space="preserve">”. </w:t>
      </w:r>
      <w:r w:rsidRPr="002D4E33">
        <w:rPr>
          <w:lang w:val="it"/>
        </w:rPr>
        <w:t xml:space="preserve">Il </w:t>
      </w:r>
      <w:r w:rsidR="00E95F57" w:rsidRPr="00140CC0">
        <w:rPr>
          <w:lang w:val="it"/>
        </w:rPr>
        <w:t>“</w:t>
      </w:r>
      <w:r w:rsidRPr="002D4E33">
        <w:rPr>
          <w:lang w:val="it"/>
        </w:rPr>
        <w:t>termostato</w:t>
      </w:r>
      <w:r w:rsidR="00E95F57" w:rsidRPr="00140CC0">
        <w:rPr>
          <w:lang w:val="it"/>
        </w:rPr>
        <w:t>”</w:t>
      </w:r>
      <w:r w:rsidR="001351C2" w:rsidRPr="00140CC0">
        <w:rPr>
          <w:lang w:val="it"/>
        </w:rPr>
        <w:t xml:space="preserve"> è un altro bambino vicino alla porta. Quindi il termostato aprirà la porta</w:t>
      </w:r>
      <w:r w:rsidRPr="002D4E33">
        <w:rPr>
          <w:lang w:val="it"/>
        </w:rPr>
        <w:t xml:space="preserve"> </w:t>
      </w:r>
      <w:r w:rsidR="008A5C36">
        <w:rPr>
          <w:lang w:val="it"/>
        </w:rPr>
        <w:t>e</w:t>
      </w:r>
      <w:r w:rsidRPr="002D4E33">
        <w:rPr>
          <w:lang w:val="it"/>
        </w:rPr>
        <w:t xml:space="preserve"> alcuni bambini </w:t>
      </w:r>
      <w:r w:rsidR="00D25A93" w:rsidRPr="00140CC0">
        <w:rPr>
          <w:lang w:val="it"/>
        </w:rPr>
        <w:t>usciranno</w:t>
      </w:r>
      <w:r w:rsidRPr="002D4E33">
        <w:rPr>
          <w:lang w:val="it"/>
        </w:rPr>
        <w:t>.</w:t>
      </w:r>
    </w:p>
    <w:p w14:paraId="59A05DEA" w14:textId="77777777" w:rsidR="00D25A93" w:rsidRPr="00140CC0" w:rsidRDefault="002D4E33" w:rsidP="00140CC0">
      <w:pPr>
        <w:pStyle w:val="BodyChar"/>
        <w:ind w:firstLine="284"/>
        <w:rPr>
          <w:lang w:val="it"/>
        </w:rPr>
      </w:pPr>
      <w:r w:rsidRPr="002D4E33">
        <w:rPr>
          <w:lang w:val="it"/>
        </w:rPr>
        <w:lastRenderedPageBreak/>
        <w:t xml:space="preserve">È più facile che escano i bambini che corrono più veloci. Quindi la </w:t>
      </w:r>
      <w:r w:rsidR="00D25A93" w:rsidRPr="00140CC0">
        <w:rPr>
          <w:lang w:val="it"/>
        </w:rPr>
        <w:t>“</w:t>
      </w:r>
      <w:r w:rsidRPr="002D4E33">
        <w:rPr>
          <w:lang w:val="it"/>
        </w:rPr>
        <w:t>temperatura</w:t>
      </w:r>
      <w:r w:rsidR="00D25A93" w:rsidRPr="00140CC0">
        <w:rPr>
          <w:lang w:val="it"/>
        </w:rPr>
        <w:t>”</w:t>
      </w:r>
      <w:r w:rsidRPr="002D4E33">
        <w:rPr>
          <w:lang w:val="it"/>
        </w:rPr>
        <w:t xml:space="preserve"> </w:t>
      </w:r>
      <w:r w:rsidR="00D25A93" w:rsidRPr="00140CC0">
        <w:rPr>
          <w:lang w:val="it"/>
        </w:rPr>
        <w:t xml:space="preserve">dovrebbe </w:t>
      </w:r>
      <w:r w:rsidRPr="002D4E33">
        <w:rPr>
          <w:lang w:val="it"/>
        </w:rPr>
        <w:t>scende</w:t>
      </w:r>
      <w:r w:rsidR="00D25A93" w:rsidRPr="00140CC0">
        <w:rPr>
          <w:lang w:val="it"/>
        </w:rPr>
        <w:t>re, ovvero la</w:t>
      </w:r>
      <w:r w:rsidRPr="002D4E33">
        <w:rPr>
          <w:lang w:val="it"/>
        </w:rPr>
        <w:t xml:space="preserve"> confusione </w:t>
      </w:r>
      <w:r w:rsidR="00D25A93" w:rsidRPr="00140CC0">
        <w:rPr>
          <w:lang w:val="it"/>
        </w:rPr>
        <w:t>dovrebbe diminuire</w:t>
      </w:r>
      <w:r w:rsidRPr="002D4E33">
        <w:rPr>
          <w:lang w:val="it"/>
        </w:rPr>
        <w:t xml:space="preserve"> e</w:t>
      </w:r>
      <w:r w:rsidR="00D25A93" w:rsidRPr="00140CC0">
        <w:rPr>
          <w:lang w:val="it"/>
        </w:rPr>
        <w:t>, quindi,</w:t>
      </w:r>
      <w:r w:rsidRPr="002D4E33">
        <w:rPr>
          <w:lang w:val="it"/>
        </w:rPr>
        <w:t xml:space="preserve"> il </w:t>
      </w:r>
      <w:r w:rsidR="00D25A93" w:rsidRPr="00140CC0">
        <w:rPr>
          <w:lang w:val="it"/>
        </w:rPr>
        <w:t>“</w:t>
      </w:r>
      <w:r w:rsidRPr="002D4E33">
        <w:rPr>
          <w:lang w:val="it"/>
        </w:rPr>
        <w:t>termometro</w:t>
      </w:r>
      <w:r w:rsidR="00D25A93" w:rsidRPr="00140CC0">
        <w:rPr>
          <w:lang w:val="it"/>
        </w:rPr>
        <w:t>”</w:t>
      </w:r>
      <w:r w:rsidRPr="002D4E33">
        <w:rPr>
          <w:lang w:val="it"/>
        </w:rPr>
        <w:t xml:space="preserve"> </w:t>
      </w:r>
      <w:r w:rsidR="00D25A93" w:rsidRPr="00140CC0">
        <w:rPr>
          <w:lang w:val="it"/>
        </w:rPr>
        <w:t>potrà avvertire</w:t>
      </w:r>
      <w:r w:rsidRPr="002D4E33">
        <w:rPr>
          <w:lang w:val="it"/>
        </w:rPr>
        <w:t xml:space="preserve"> il </w:t>
      </w:r>
      <w:r w:rsidR="00D25A93" w:rsidRPr="00140CC0">
        <w:rPr>
          <w:lang w:val="it"/>
        </w:rPr>
        <w:t>“</w:t>
      </w:r>
      <w:r w:rsidRPr="002D4E33">
        <w:rPr>
          <w:lang w:val="it"/>
        </w:rPr>
        <w:t>termostato</w:t>
      </w:r>
      <w:r w:rsidR="00D25A93" w:rsidRPr="00140CC0">
        <w:rPr>
          <w:lang w:val="it"/>
        </w:rPr>
        <w:t>”</w:t>
      </w:r>
      <w:r w:rsidRPr="002D4E33">
        <w:rPr>
          <w:lang w:val="it"/>
        </w:rPr>
        <w:t xml:space="preserve"> che chiude</w:t>
      </w:r>
      <w:r w:rsidR="00D25A93" w:rsidRPr="00140CC0">
        <w:rPr>
          <w:lang w:val="it"/>
        </w:rPr>
        <w:t>rà</w:t>
      </w:r>
      <w:r w:rsidRPr="002D4E33">
        <w:rPr>
          <w:lang w:val="it"/>
        </w:rPr>
        <w:t xml:space="preserve"> la porta.</w:t>
      </w:r>
    </w:p>
    <w:p w14:paraId="469ABC7F" w14:textId="3A8F6C04" w:rsidR="002D4E33" w:rsidRPr="002D4E33" w:rsidRDefault="002D4E33" w:rsidP="00140CC0">
      <w:pPr>
        <w:pStyle w:val="BodyChar"/>
        <w:ind w:firstLine="284"/>
        <w:rPr>
          <w:lang w:val="it"/>
        </w:rPr>
      </w:pPr>
      <w:r w:rsidRPr="002D4E33">
        <w:rPr>
          <w:lang w:val="it"/>
        </w:rPr>
        <w:t>Ora c’è meno confusione, finché non si ricomincia (ogni tanto la porta si apre e qualche bambino rientra: la stanza non è un contenitore perfettamente isolante e adiabatico)!</w:t>
      </w:r>
    </w:p>
    <w:p w14:paraId="393E2E80" w14:textId="7EC36679" w:rsidR="002D4E33" w:rsidRPr="002D4E33" w:rsidRDefault="002D4E33" w:rsidP="00140CC0">
      <w:pPr>
        <w:pStyle w:val="BodyChar"/>
        <w:ind w:firstLine="284"/>
        <w:rPr>
          <w:lang w:val="it"/>
        </w:rPr>
      </w:pPr>
      <w:r w:rsidRPr="002D4E33">
        <w:rPr>
          <w:lang w:val="it"/>
        </w:rPr>
        <w:t xml:space="preserve">Il ruolo del termometro può essere svolto da un rilevatore di rumore, che misura il livello di </w:t>
      </w:r>
      <w:r w:rsidR="003401FA" w:rsidRPr="00140CC0">
        <w:rPr>
          <w:lang w:val="it"/>
        </w:rPr>
        <w:t>“</w:t>
      </w:r>
      <w:r w:rsidRPr="002D4E33">
        <w:rPr>
          <w:lang w:val="it"/>
        </w:rPr>
        <w:t>agitazione</w:t>
      </w:r>
      <w:r w:rsidR="003401FA" w:rsidRPr="00140CC0">
        <w:rPr>
          <w:lang w:val="it"/>
        </w:rPr>
        <w:t>”</w:t>
      </w:r>
      <w:r w:rsidRPr="002D4E33">
        <w:rPr>
          <w:lang w:val="it"/>
        </w:rPr>
        <w:t xml:space="preserve"> nella classe</w:t>
      </w:r>
      <w:r w:rsidR="0068278C" w:rsidRPr="00140CC0">
        <w:rPr>
          <w:lang w:val="it"/>
        </w:rPr>
        <w:t>:</w:t>
      </w:r>
      <w:r w:rsidR="003401FA" w:rsidRPr="00140CC0">
        <w:rPr>
          <w:lang w:val="it"/>
        </w:rPr>
        <w:t xml:space="preserve"> </w:t>
      </w:r>
      <w:r w:rsidRPr="002D4E33">
        <w:rPr>
          <w:lang w:val="it"/>
        </w:rPr>
        <w:t>è difficile correre senza fare rumore!</w:t>
      </w:r>
    </w:p>
    <w:p w14:paraId="218AC097" w14:textId="5FB32ACF" w:rsidR="002D4E33" w:rsidRPr="002D4E33" w:rsidRDefault="002D4E33" w:rsidP="00140CC0">
      <w:pPr>
        <w:pStyle w:val="BodyChar"/>
        <w:ind w:firstLine="284"/>
        <w:rPr>
          <w:lang w:val="it"/>
        </w:rPr>
      </w:pPr>
      <w:r w:rsidRPr="002D4E33">
        <w:rPr>
          <w:lang w:val="it"/>
        </w:rPr>
        <w:t xml:space="preserve">E se la classe è troppo tranquilla? </w:t>
      </w:r>
      <w:r w:rsidR="00BD4509" w:rsidRPr="00140CC0">
        <w:rPr>
          <w:lang w:val="it"/>
        </w:rPr>
        <w:t>La si può fare agitare un po’</w:t>
      </w:r>
      <w:r w:rsidR="003401FA" w:rsidRPr="00140CC0">
        <w:rPr>
          <w:lang w:val="it"/>
        </w:rPr>
        <w:t xml:space="preserve">, simulando il funzionamento di una </w:t>
      </w:r>
      <w:r w:rsidRPr="002D4E33">
        <w:rPr>
          <w:lang w:val="it"/>
        </w:rPr>
        <w:t>pompa di calor</w:t>
      </w:r>
      <w:r w:rsidR="003401FA" w:rsidRPr="00140CC0">
        <w:rPr>
          <w:lang w:val="it"/>
        </w:rPr>
        <w:t>e!</w:t>
      </w:r>
      <w:r w:rsidRPr="002D4E33">
        <w:rPr>
          <w:lang w:val="it"/>
        </w:rPr>
        <w:t xml:space="preserve"> </w:t>
      </w:r>
    </w:p>
    <w:p w14:paraId="57F21CE6" w14:textId="194986CA" w:rsidR="002D4E33" w:rsidRPr="00140CC0" w:rsidRDefault="0068278C" w:rsidP="00140CC0">
      <w:pPr>
        <w:pStyle w:val="BodyChar"/>
        <w:ind w:firstLine="284"/>
        <w:rPr>
          <w:lang w:val="it"/>
        </w:rPr>
      </w:pPr>
      <w:r w:rsidRPr="00140CC0">
        <w:rPr>
          <w:lang w:val="it"/>
        </w:rPr>
        <w:t xml:space="preserve">L’attività proposta può essere un buon punto di partenza per sviluppare </w:t>
      </w:r>
      <w:r w:rsidR="00702BCC" w:rsidRPr="00140CC0">
        <w:rPr>
          <w:lang w:val="it"/>
        </w:rPr>
        <w:t>una serie di considerazioni sulla temperatura, il calore e la sua trasmissione, l’energia cinetica e l’agitazione termica.</w:t>
      </w:r>
      <w:r w:rsidR="00BA1B10" w:rsidRPr="00140CC0">
        <w:rPr>
          <w:lang w:val="it"/>
        </w:rPr>
        <w:t xml:space="preserve"> Questa stessa attività può essere simulata ad esempio utilizzando </w:t>
      </w:r>
      <w:proofErr w:type="gramStart"/>
      <w:r w:rsidR="00BA1B10" w:rsidRPr="00140CC0">
        <w:rPr>
          <w:lang w:val="it"/>
        </w:rPr>
        <w:t>alcune applet</w:t>
      </w:r>
      <w:proofErr w:type="gramEnd"/>
      <w:r w:rsidR="00BA1B10" w:rsidRPr="00140CC0">
        <w:rPr>
          <w:lang w:val="it"/>
        </w:rPr>
        <w:t xml:space="preserve"> </w:t>
      </w:r>
      <w:r w:rsidR="00AF47C7" w:rsidRPr="00140CC0">
        <w:rPr>
          <w:lang w:val="it"/>
        </w:rPr>
        <w:t xml:space="preserve">del sito </w:t>
      </w:r>
      <w:proofErr w:type="spellStart"/>
      <w:r w:rsidR="0091331A" w:rsidRPr="00140CC0">
        <w:rPr>
          <w:lang w:val="it"/>
        </w:rPr>
        <w:t>PheT</w:t>
      </w:r>
      <w:proofErr w:type="spellEnd"/>
      <w:r w:rsidR="0091331A" w:rsidRPr="00140CC0">
        <w:rPr>
          <w:lang w:val="it"/>
        </w:rPr>
        <w:t xml:space="preserve"> sulla diffusione dei gas</w:t>
      </w:r>
      <w:r w:rsidR="00572E58" w:rsidRPr="00140CC0">
        <w:rPr>
          <w:lang w:val="it"/>
        </w:rPr>
        <w:t xml:space="preserve"> </w:t>
      </w:r>
      <w:r w:rsidR="0091331A" w:rsidRPr="00140CC0">
        <w:rPr>
          <w:lang w:val="it"/>
        </w:rPr>
        <w:t>[</w:t>
      </w:r>
      <w:r w:rsidR="005610FF" w:rsidRPr="00140CC0">
        <w:rPr>
          <w:lang w:val="it"/>
        </w:rPr>
        <w:t>https://phet.colorado.edu/sims/html/diffusion/latest/diffusion_it.html</w:t>
      </w:r>
      <w:r w:rsidR="0091331A" w:rsidRPr="00140CC0">
        <w:rPr>
          <w:lang w:val="it"/>
        </w:rPr>
        <w:t>]</w:t>
      </w:r>
      <w:r w:rsidR="00A9560D" w:rsidRPr="00140CC0">
        <w:rPr>
          <w:lang w:val="it"/>
        </w:rPr>
        <w:t>.</w:t>
      </w:r>
    </w:p>
    <w:p w14:paraId="34C4C43B" w14:textId="7BA8E4E5" w:rsidR="00A9560D" w:rsidRDefault="00A9560D" w:rsidP="00A667FD">
      <w:pPr>
        <w:pStyle w:val="BodyChar"/>
        <w:rPr>
          <w:lang w:val="it-IT"/>
        </w:rPr>
      </w:pPr>
    </w:p>
    <w:p w14:paraId="196220C0" w14:textId="55135B9C" w:rsidR="00A9560D" w:rsidRPr="00A9560D" w:rsidRDefault="00A9560D" w:rsidP="00A9560D">
      <w:pPr>
        <w:pStyle w:val="section"/>
        <w:rPr>
          <w:lang w:val="it"/>
        </w:rPr>
      </w:pPr>
      <w:r w:rsidRPr="00A9560D">
        <w:rPr>
          <w:lang w:val="it"/>
        </w:rPr>
        <w:t>Un semplice sistema dinamico</w:t>
      </w:r>
    </w:p>
    <w:p w14:paraId="62AE65C2" w14:textId="7B91680F" w:rsidR="00A9560D" w:rsidRDefault="002A2F25" w:rsidP="00A667FD">
      <w:pPr>
        <w:pStyle w:val="BodyChar"/>
        <w:rPr>
          <w:lang w:val="it-IT"/>
        </w:rPr>
      </w:pPr>
      <w:r>
        <w:rPr>
          <w:lang w:val="it-IT"/>
        </w:rPr>
        <w:t>Uno dei sistemi dinamici più</w:t>
      </w:r>
      <w:r w:rsidR="00235A85">
        <w:rPr>
          <w:lang w:val="it-IT"/>
        </w:rPr>
        <w:t xml:space="preserve"> semplici da introdurre e nello stesso tempo anche didatticamente inter</w:t>
      </w:r>
      <w:r w:rsidR="002221A7">
        <w:rPr>
          <w:lang w:val="it-IT"/>
        </w:rPr>
        <w:t>e</w:t>
      </w:r>
      <w:r w:rsidR="00235A85">
        <w:rPr>
          <w:lang w:val="it-IT"/>
        </w:rPr>
        <w:t>ssant</w:t>
      </w:r>
      <w:r w:rsidR="002221A7">
        <w:rPr>
          <w:lang w:val="it-IT"/>
        </w:rPr>
        <w:t>e</w:t>
      </w:r>
      <w:r w:rsidR="00235A85">
        <w:rPr>
          <w:lang w:val="it-IT"/>
        </w:rPr>
        <w:t xml:space="preserve"> è senza dubbio il sistema predatore-preda</w:t>
      </w:r>
      <w:r w:rsidR="002221A7">
        <w:rPr>
          <w:lang w:val="it-IT"/>
        </w:rPr>
        <w:t xml:space="preserve">, o </w:t>
      </w:r>
      <w:r w:rsidR="005052C6">
        <w:rPr>
          <w:lang w:val="it-IT"/>
        </w:rPr>
        <w:t>modello</w:t>
      </w:r>
      <w:r w:rsidR="002221A7">
        <w:rPr>
          <w:lang w:val="it-IT"/>
        </w:rPr>
        <w:t xml:space="preserve"> di </w:t>
      </w:r>
      <w:proofErr w:type="spellStart"/>
      <w:r w:rsidR="002221A7">
        <w:rPr>
          <w:lang w:val="it-IT"/>
        </w:rPr>
        <w:t>Lotka</w:t>
      </w:r>
      <w:proofErr w:type="spellEnd"/>
      <w:r w:rsidR="002221A7">
        <w:rPr>
          <w:lang w:val="it-IT"/>
        </w:rPr>
        <w:t>-Volterra</w:t>
      </w:r>
      <w:r w:rsidR="005052C6">
        <w:rPr>
          <w:lang w:val="it-IT"/>
        </w:rPr>
        <w:t xml:space="preserve">, </w:t>
      </w:r>
      <w:r w:rsidR="00E43FDB">
        <w:rPr>
          <w:lang w:val="it-IT"/>
        </w:rPr>
        <w:t xml:space="preserve">sviluppato </w:t>
      </w:r>
      <w:r w:rsidR="002E4465">
        <w:rPr>
          <w:lang w:val="it-IT"/>
        </w:rPr>
        <w:t xml:space="preserve">indipendentemente </w:t>
      </w:r>
      <w:r w:rsidR="00E43FDB">
        <w:rPr>
          <w:lang w:val="it-IT"/>
        </w:rPr>
        <w:t>att</w:t>
      </w:r>
      <w:r w:rsidR="002E4465">
        <w:rPr>
          <w:lang w:val="it-IT"/>
        </w:rPr>
        <w:t>or</w:t>
      </w:r>
      <w:r w:rsidR="00E43FDB">
        <w:rPr>
          <w:lang w:val="it-IT"/>
        </w:rPr>
        <w:t xml:space="preserve">no agli anni ’20 del secolo scorso </w:t>
      </w:r>
      <w:r w:rsidR="002E4465">
        <w:rPr>
          <w:lang w:val="it-IT"/>
        </w:rPr>
        <w:t xml:space="preserve">dal </w:t>
      </w:r>
      <w:r w:rsidR="000E7033">
        <w:rPr>
          <w:lang w:val="it-IT"/>
        </w:rPr>
        <w:t>matematico e statistico</w:t>
      </w:r>
      <w:r w:rsidR="005052C6">
        <w:rPr>
          <w:lang w:val="it-IT"/>
        </w:rPr>
        <w:t xml:space="preserve"> </w:t>
      </w:r>
      <w:r w:rsidR="00A26AFF">
        <w:rPr>
          <w:lang w:val="it-IT"/>
        </w:rPr>
        <w:t>sta</w:t>
      </w:r>
      <w:r w:rsidR="00F1567C">
        <w:rPr>
          <w:lang w:val="it-IT"/>
        </w:rPr>
        <w:t xml:space="preserve">tunitense Alfred J. </w:t>
      </w:r>
      <w:proofErr w:type="spellStart"/>
      <w:r w:rsidR="00F1567C">
        <w:rPr>
          <w:lang w:val="it-IT"/>
        </w:rPr>
        <w:t>Lotka</w:t>
      </w:r>
      <w:proofErr w:type="spellEnd"/>
      <w:r w:rsidR="00F1567C">
        <w:rPr>
          <w:lang w:val="it-IT"/>
        </w:rPr>
        <w:t xml:space="preserve"> (1880-1949) e </w:t>
      </w:r>
      <w:r w:rsidR="000E7033">
        <w:rPr>
          <w:lang w:val="it-IT"/>
        </w:rPr>
        <w:t>dal</w:t>
      </w:r>
      <w:r w:rsidR="00466FB3">
        <w:rPr>
          <w:lang w:val="it-IT"/>
        </w:rPr>
        <w:t>l</w:t>
      </w:r>
      <w:r w:rsidR="000E7033">
        <w:rPr>
          <w:lang w:val="it-IT"/>
        </w:rPr>
        <w:t xml:space="preserve">o scienziato </w:t>
      </w:r>
      <w:r w:rsidR="00466FB3">
        <w:rPr>
          <w:lang w:val="it-IT"/>
        </w:rPr>
        <w:t>italiano Vito Volterra (1860-1940)</w:t>
      </w:r>
      <w:r w:rsidR="00235A85">
        <w:rPr>
          <w:lang w:val="it-IT"/>
        </w:rPr>
        <w:t>.</w:t>
      </w:r>
    </w:p>
    <w:p w14:paraId="1451FBE4" w14:textId="38B41D2B" w:rsidR="000E7033" w:rsidRPr="000E7033" w:rsidRDefault="000E7033" w:rsidP="000E7033">
      <w:pPr>
        <w:pStyle w:val="BodyChar"/>
        <w:ind w:firstLine="284"/>
        <w:rPr>
          <w:lang w:val="it"/>
        </w:rPr>
      </w:pPr>
      <w:r w:rsidRPr="000E7033">
        <w:rPr>
          <w:lang w:val="it"/>
        </w:rPr>
        <w:t>La</w:t>
      </w:r>
      <w:r>
        <w:rPr>
          <w:lang w:val="it"/>
        </w:rPr>
        <w:t xml:space="preserve"> figura di Vito Volterra meriterebbe un</w:t>
      </w:r>
      <w:r w:rsidR="002E7556">
        <w:rPr>
          <w:lang w:val="it"/>
        </w:rPr>
        <w:t xml:space="preserve"> attento approfondimento, come esempio di studioso e di politico attento alle esigenze dello sviluppo di una cultura tecnico scientifica in una Italia largamente dominata da un atteggiamento idealista</w:t>
      </w:r>
      <w:r w:rsidR="00492D60">
        <w:rPr>
          <w:lang w:val="it"/>
        </w:rPr>
        <w:t>, incarnato nelle figure di Giovanni Gentile e Benedetto Croce.</w:t>
      </w:r>
      <w:r w:rsidR="00373A59">
        <w:rPr>
          <w:lang w:val="it"/>
        </w:rPr>
        <w:t xml:space="preserve"> </w:t>
      </w:r>
      <w:r w:rsidR="0077004D">
        <w:rPr>
          <w:lang w:val="it"/>
        </w:rPr>
        <w:t>[8]</w:t>
      </w:r>
      <w:r w:rsidR="000B5EE5">
        <w:rPr>
          <w:lang w:val="it"/>
        </w:rPr>
        <w:t>.</w:t>
      </w:r>
      <w:r w:rsidR="00492D60">
        <w:rPr>
          <w:lang w:val="it"/>
        </w:rPr>
        <w:t xml:space="preserve"> </w:t>
      </w:r>
      <w:r w:rsidR="00B83C5E">
        <w:rPr>
          <w:lang w:val="it"/>
        </w:rPr>
        <w:t>Una frattura</w:t>
      </w:r>
      <w:r w:rsidR="0054354D">
        <w:rPr>
          <w:lang w:val="it"/>
        </w:rPr>
        <w:t>,</w:t>
      </w:r>
      <w:r w:rsidR="00B83C5E">
        <w:rPr>
          <w:lang w:val="it"/>
        </w:rPr>
        <w:t xml:space="preserve"> quella tra cultura umanistica e cultura scientifica</w:t>
      </w:r>
      <w:r w:rsidR="0054354D">
        <w:rPr>
          <w:lang w:val="it"/>
        </w:rPr>
        <w:t>,</w:t>
      </w:r>
      <w:r w:rsidR="00B83C5E">
        <w:rPr>
          <w:lang w:val="it"/>
        </w:rPr>
        <w:t xml:space="preserve"> che in Italia anticipa di molti decenni </w:t>
      </w:r>
      <w:r w:rsidR="00206580">
        <w:rPr>
          <w:lang w:val="it"/>
        </w:rPr>
        <w:t xml:space="preserve">il dibattito </w:t>
      </w:r>
      <w:r w:rsidR="00087E7D">
        <w:rPr>
          <w:lang w:val="it"/>
        </w:rPr>
        <w:t xml:space="preserve">degli ’60 del </w:t>
      </w:r>
      <w:r w:rsidR="0054354D">
        <w:rPr>
          <w:lang w:val="it"/>
        </w:rPr>
        <w:t>Novecento</w:t>
      </w:r>
      <w:r w:rsidR="00087E7D">
        <w:rPr>
          <w:lang w:val="it"/>
        </w:rPr>
        <w:t xml:space="preserve"> </w:t>
      </w:r>
      <w:r w:rsidR="00206580">
        <w:rPr>
          <w:lang w:val="it"/>
        </w:rPr>
        <w:t xml:space="preserve">sulle due culture di </w:t>
      </w:r>
      <w:r w:rsidR="0006472E">
        <w:rPr>
          <w:lang w:val="it"/>
        </w:rPr>
        <w:t>C. P.</w:t>
      </w:r>
      <w:r w:rsidR="00206580">
        <w:rPr>
          <w:lang w:val="it"/>
        </w:rPr>
        <w:t xml:space="preserve"> </w:t>
      </w:r>
      <w:proofErr w:type="spellStart"/>
      <w:r w:rsidR="00206580">
        <w:rPr>
          <w:lang w:val="it"/>
        </w:rPr>
        <w:t>Snow</w:t>
      </w:r>
      <w:proofErr w:type="spellEnd"/>
      <w:r w:rsidR="00373A59">
        <w:rPr>
          <w:lang w:val="it"/>
        </w:rPr>
        <w:t xml:space="preserve"> </w:t>
      </w:r>
      <w:r w:rsidR="005109E4">
        <w:rPr>
          <w:lang w:val="it"/>
        </w:rPr>
        <w:t>[9]</w:t>
      </w:r>
      <w:r w:rsidR="00206580">
        <w:rPr>
          <w:lang w:val="it"/>
        </w:rPr>
        <w:t>,</w:t>
      </w:r>
      <w:r w:rsidR="00B83C5E">
        <w:rPr>
          <w:lang w:val="it"/>
        </w:rPr>
        <w:t xml:space="preserve"> </w:t>
      </w:r>
      <w:r w:rsidR="00206580">
        <w:rPr>
          <w:lang w:val="it"/>
        </w:rPr>
        <w:t>potend</w:t>
      </w:r>
      <w:r w:rsidR="00087E7D">
        <w:rPr>
          <w:lang w:val="it"/>
        </w:rPr>
        <w:t>o</w:t>
      </w:r>
      <w:r w:rsidR="00373A59">
        <w:rPr>
          <w:lang w:val="it"/>
        </w:rPr>
        <w:t>si</w:t>
      </w:r>
      <w:r w:rsidR="00087E7D">
        <w:rPr>
          <w:lang w:val="it"/>
        </w:rPr>
        <w:t xml:space="preserve"> farla risalire al </w:t>
      </w:r>
      <w:r w:rsidR="005573ED" w:rsidRPr="00C70805">
        <w:rPr>
          <w:sz w:val="21"/>
          <w:szCs w:val="21"/>
          <w:lang w:val="it-IT" w:eastAsia="en-GB"/>
        </w:rPr>
        <w:t>IV Congresso Internazionale di Filosofia</w:t>
      </w:r>
      <w:r w:rsidR="003A7B65">
        <w:rPr>
          <w:lang w:val="it"/>
        </w:rPr>
        <w:t>, tenutosi a Bologna nel</w:t>
      </w:r>
      <w:r w:rsidR="00C70805">
        <w:rPr>
          <w:lang w:val="it"/>
        </w:rPr>
        <w:t>l’Aprile</w:t>
      </w:r>
      <w:r w:rsidR="003A7B65">
        <w:rPr>
          <w:lang w:val="it"/>
        </w:rPr>
        <w:t xml:space="preserve"> </w:t>
      </w:r>
      <w:r w:rsidR="00C70805">
        <w:rPr>
          <w:lang w:val="it"/>
        </w:rPr>
        <w:t xml:space="preserve">del </w:t>
      </w:r>
      <w:r w:rsidR="003A7B65">
        <w:rPr>
          <w:lang w:val="it"/>
        </w:rPr>
        <w:t>191</w:t>
      </w:r>
      <w:r w:rsidR="00C70805">
        <w:rPr>
          <w:lang w:val="it"/>
        </w:rPr>
        <w:t xml:space="preserve">1, con la diatriba tra il matematico Federigo </w:t>
      </w:r>
      <w:proofErr w:type="spellStart"/>
      <w:r w:rsidR="00C70805">
        <w:rPr>
          <w:lang w:val="it"/>
        </w:rPr>
        <w:t>Enriques</w:t>
      </w:r>
      <w:proofErr w:type="spellEnd"/>
      <w:r w:rsidR="00C70805">
        <w:rPr>
          <w:lang w:val="it"/>
        </w:rPr>
        <w:t xml:space="preserve"> e</w:t>
      </w:r>
      <w:r w:rsidR="00054CFF">
        <w:rPr>
          <w:lang w:val="it"/>
        </w:rPr>
        <w:t>, appunto,</w:t>
      </w:r>
      <w:r w:rsidR="00C70805">
        <w:rPr>
          <w:lang w:val="it"/>
        </w:rPr>
        <w:t xml:space="preserve"> il fi</w:t>
      </w:r>
      <w:r w:rsidR="00853A5E">
        <w:rPr>
          <w:lang w:val="it"/>
        </w:rPr>
        <w:t>losofo Benedetto Croce</w:t>
      </w:r>
      <w:r w:rsidR="000B5EE5">
        <w:rPr>
          <w:lang w:val="it"/>
        </w:rPr>
        <w:t xml:space="preserve"> </w:t>
      </w:r>
      <w:r w:rsidR="001C6E74">
        <w:rPr>
          <w:lang w:val="it"/>
        </w:rPr>
        <w:t>[10]</w:t>
      </w:r>
      <w:r w:rsidR="003A7B65">
        <w:rPr>
          <w:lang w:val="it"/>
        </w:rPr>
        <w:t>.</w:t>
      </w:r>
    </w:p>
    <w:p w14:paraId="57AD3638" w14:textId="77777777" w:rsidR="00A8399C" w:rsidRDefault="00516215" w:rsidP="000E7033">
      <w:pPr>
        <w:pStyle w:val="BodyChar"/>
        <w:ind w:firstLine="284"/>
        <w:rPr>
          <w:lang w:val="it"/>
        </w:rPr>
      </w:pPr>
      <w:r>
        <w:rPr>
          <w:lang w:val="it"/>
        </w:rPr>
        <w:t>L’introduzione del sistema preda</w:t>
      </w:r>
      <w:r w:rsidR="006474A3">
        <w:rPr>
          <w:lang w:val="it"/>
        </w:rPr>
        <w:t xml:space="preserve">tore-preda si presta ad una “drammatizzazione” della </w:t>
      </w:r>
      <w:r w:rsidR="000B7928">
        <w:rPr>
          <w:lang w:val="it"/>
        </w:rPr>
        <w:t>interazione tra specie animali che diventa subito coinvolgente per i bambini</w:t>
      </w:r>
      <w:r w:rsidR="00930575">
        <w:rPr>
          <w:lang w:val="it"/>
        </w:rPr>
        <w:t>.</w:t>
      </w:r>
    </w:p>
    <w:p w14:paraId="5B5FED10" w14:textId="3265BD78" w:rsidR="00A8399C" w:rsidRPr="00A8399C" w:rsidRDefault="00A8399C" w:rsidP="00A8399C">
      <w:pPr>
        <w:pStyle w:val="BodyChar"/>
        <w:ind w:firstLine="284"/>
        <w:rPr>
          <w:lang w:val="it"/>
        </w:rPr>
      </w:pPr>
      <w:r>
        <w:rPr>
          <w:lang w:val="it"/>
        </w:rPr>
        <w:t>Si c</w:t>
      </w:r>
      <w:r w:rsidRPr="00A8399C">
        <w:rPr>
          <w:lang w:val="it"/>
        </w:rPr>
        <w:t>onsideri un sistema (ecologico) formato da due sole componenti in interazione reciproca (semplificazione estrema):</w:t>
      </w:r>
    </w:p>
    <w:p w14:paraId="0A165A74" w14:textId="5C65DB58" w:rsidR="00A8399C" w:rsidRPr="00A8399C" w:rsidRDefault="00A8399C" w:rsidP="00A8399C">
      <w:pPr>
        <w:pStyle w:val="BodyChar"/>
        <w:numPr>
          <w:ilvl w:val="0"/>
          <w:numId w:val="39"/>
        </w:numPr>
        <w:rPr>
          <w:lang w:val="it"/>
        </w:rPr>
      </w:pPr>
      <w:r>
        <w:rPr>
          <w:lang w:val="it"/>
        </w:rPr>
        <w:t>u</w:t>
      </w:r>
      <w:r w:rsidRPr="00A8399C">
        <w:rPr>
          <w:lang w:val="it"/>
        </w:rPr>
        <w:t>n animale predatore (lupi)</w:t>
      </w:r>
      <w:r>
        <w:rPr>
          <w:lang w:val="it"/>
        </w:rPr>
        <w:t>;</w:t>
      </w:r>
    </w:p>
    <w:p w14:paraId="1698CD3D" w14:textId="7B3864A8" w:rsidR="00A8399C" w:rsidRPr="00A8399C" w:rsidRDefault="00A8399C" w:rsidP="00A8399C">
      <w:pPr>
        <w:pStyle w:val="BodyChar"/>
        <w:numPr>
          <w:ilvl w:val="0"/>
          <w:numId w:val="39"/>
        </w:numPr>
        <w:rPr>
          <w:lang w:val="it"/>
        </w:rPr>
      </w:pPr>
      <w:r>
        <w:rPr>
          <w:lang w:val="it"/>
        </w:rPr>
        <w:t>u</w:t>
      </w:r>
      <w:r w:rsidRPr="00A8399C">
        <w:rPr>
          <w:lang w:val="it"/>
        </w:rPr>
        <w:t>n animale preda (cerv</w:t>
      </w:r>
      <w:r>
        <w:rPr>
          <w:lang w:val="it"/>
        </w:rPr>
        <w:t>i</w:t>
      </w:r>
      <w:r w:rsidRPr="00A8399C">
        <w:rPr>
          <w:lang w:val="it"/>
        </w:rPr>
        <w:t>)</w:t>
      </w:r>
      <w:r>
        <w:rPr>
          <w:lang w:val="it"/>
        </w:rPr>
        <w:t>.</w:t>
      </w:r>
    </w:p>
    <w:p w14:paraId="7F06605E" w14:textId="77777777" w:rsidR="00A8399C" w:rsidRPr="00A8399C" w:rsidRDefault="00A8399C" w:rsidP="00A8399C">
      <w:pPr>
        <w:pStyle w:val="BodyChar"/>
        <w:ind w:firstLine="284"/>
        <w:rPr>
          <w:lang w:val="it"/>
        </w:rPr>
      </w:pPr>
      <w:r w:rsidRPr="00A8399C">
        <w:rPr>
          <w:lang w:val="it"/>
        </w:rPr>
        <w:t>Perché i lupi non si mangiano tutti i cervi?</w:t>
      </w:r>
    </w:p>
    <w:p w14:paraId="32ABF3BB" w14:textId="77777777" w:rsidR="00A8399C" w:rsidRPr="00A8399C" w:rsidRDefault="00A8399C" w:rsidP="00A95722">
      <w:pPr>
        <w:pStyle w:val="BodyChar"/>
        <w:numPr>
          <w:ilvl w:val="0"/>
          <w:numId w:val="40"/>
        </w:numPr>
        <w:rPr>
          <w:lang w:val="it"/>
        </w:rPr>
      </w:pPr>
      <w:r w:rsidRPr="00A8399C">
        <w:rPr>
          <w:lang w:val="it"/>
        </w:rPr>
        <w:t>Perché i cervi sono bravi a scappare o a nascondersi?</w:t>
      </w:r>
    </w:p>
    <w:p w14:paraId="09B210E6" w14:textId="77777777" w:rsidR="00A8399C" w:rsidRPr="00A8399C" w:rsidRDefault="00A8399C" w:rsidP="00A95722">
      <w:pPr>
        <w:pStyle w:val="BodyChar"/>
        <w:numPr>
          <w:ilvl w:val="0"/>
          <w:numId w:val="40"/>
        </w:numPr>
        <w:rPr>
          <w:lang w:val="it"/>
        </w:rPr>
      </w:pPr>
      <w:r w:rsidRPr="00A8399C">
        <w:rPr>
          <w:lang w:val="it"/>
        </w:rPr>
        <w:t>Perché i lupi non sono poi così cattivi? O non sono abbastanza scaltri?</w:t>
      </w:r>
    </w:p>
    <w:p w14:paraId="0F3EF15E" w14:textId="77777777" w:rsidR="00A8399C" w:rsidRPr="00A8399C" w:rsidRDefault="00A8399C" w:rsidP="00A95722">
      <w:pPr>
        <w:pStyle w:val="BodyChar"/>
        <w:numPr>
          <w:ilvl w:val="0"/>
          <w:numId w:val="40"/>
        </w:numPr>
        <w:rPr>
          <w:lang w:val="it"/>
        </w:rPr>
      </w:pPr>
      <w:r w:rsidRPr="00A8399C">
        <w:rPr>
          <w:lang w:val="it"/>
        </w:rPr>
        <w:t>… altre «spiegazioni»?</w:t>
      </w:r>
    </w:p>
    <w:p w14:paraId="1AA90B14" w14:textId="69369EAC" w:rsidR="00A8399C" w:rsidRDefault="00A8399C" w:rsidP="00A8399C">
      <w:pPr>
        <w:pStyle w:val="BodyChar"/>
        <w:ind w:firstLine="284"/>
        <w:rPr>
          <w:lang w:val="it"/>
        </w:rPr>
      </w:pPr>
      <w:r w:rsidRPr="00A8399C">
        <w:rPr>
          <w:lang w:val="it"/>
        </w:rPr>
        <w:t xml:space="preserve">No! È un </w:t>
      </w:r>
      <w:r w:rsidR="00A95722">
        <w:rPr>
          <w:lang w:val="it"/>
        </w:rPr>
        <w:t>“</w:t>
      </w:r>
      <w:r w:rsidRPr="00A8399C">
        <w:rPr>
          <w:lang w:val="it"/>
        </w:rPr>
        <w:t>equilibrio spontaneo</w:t>
      </w:r>
      <w:r w:rsidR="00A95722">
        <w:rPr>
          <w:lang w:val="it"/>
        </w:rPr>
        <w:t>”</w:t>
      </w:r>
      <w:r w:rsidRPr="00A8399C">
        <w:rPr>
          <w:lang w:val="it"/>
        </w:rPr>
        <w:t>, ovvero che si raggiunge senza alcuna volontà o capacità (intenzionalità o disegno intelligente) da parte dei protagonisti della storia!</w:t>
      </w:r>
    </w:p>
    <w:p w14:paraId="0AE4D51C" w14:textId="5AF51888" w:rsidR="00D26925" w:rsidRPr="00D26925" w:rsidRDefault="00930575" w:rsidP="00D26925">
      <w:pPr>
        <w:pStyle w:val="BodyChar"/>
        <w:ind w:firstLine="284"/>
        <w:rPr>
          <w:lang w:val="it"/>
        </w:rPr>
      </w:pPr>
      <w:r>
        <w:rPr>
          <w:lang w:val="it"/>
        </w:rPr>
        <w:t xml:space="preserve">Al di là del formalismo matematico, che certo non può essere mostrato a livello di </w:t>
      </w:r>
      <w:r w:rsidR="00B8553B">
        <w:rPr>
          <w:lang w:val="it"/>
        </w:rPr>
        <w:t xml:space="preserve">scuola primaria, la lettura dei grafici che illustrano la dinamica delle due popolazioni </w:t>
      </w:r>
      <w:r w:rsidR="007901BF">
        <w:rPr>
          <w:lang w:val="it"/>
        </w:rPr>
        <w:t>si presta ad essere facilmente trasformata in una storia</w:t>
      </w:r>
      <w:r w:rsidR="000C2A44">
        <w:rPr>
          <w:lang w:val="it"/>
        </w:rPr>
        <w:t xml:space="preserve"> (figura 3)</w:t>
      </w:r>
      <w:r w:rsidR="00D26925">
        <w:rPr>
          <w:lang w:val="it"/>
        </w:rPr>
        <w:t>. F</w:t>
      </w:r>
      <w:r w:rsidR="00D26925" w:rsidRPr="00D26925">
        <w:rPr>
          <w:lang w:val="it"/>
        </w:rPr>
        <w:t>acciamo notare che:</w:t>
      </w:r>
    </w:p>
    <w:p w14:paraId="07D0465A" w14:textId="77777777" w:rsidR="00D26925" w:rsidRPr="00D26925" w:rsidRDefault="00D26925" w:rsidP="00D26925">
      <w:pPr>
        <w:pStyle w:val="BodyChar"/>
        <w:numPr>
          <w:ilvl w:val="0"/>
          <w:numId w:val="41"/>
        </w:numPr>
        <w:rPr>
          <w:lang w:val="it"/>
        </w:rPr>
      </w:pPr>
      <w:r w:rsidRPr="00D26925">
        <w:rPr>
          <w:lang w:val="it"/>
        </w:rPr>
        <w:t>Senza cervi i lupi morirebbero di fame (la semplificazione è che non ci sono altre prede disponibili per i lupi, in questa foresta).</w:t>
      </w:r>
    </w:p>
    <w:p w14:paraId="5C27A07E" w14:textId="77777777" w:rsidR="00D26925" w:rsidRPr="00D26925" w:rsidRDefault="00D26925" w:rsidP="00D26925">
      <w:pPr>
        <w:pStyle w:val="BodyChar"/>
        <w:numPr>
          <w:ilvl w:val="0"/>
          <w:numId w:val="41"/>
        </w:numPr>
        <w:rPr>
          <w:lang w:val="it"/>
        </w:rPr>
      </w:pPr>
      <w:r w:rsidRPr="00D26925">
        <w:rPr>
          <w:lang w:val="it"/>
        </w:rPr>
        <w:t>Senza lupi anche i cervi avrebbero dei problemi: crescerebbe troppo la popolazione di cervi e i pascoli non sarebbero più sufficienti a sfamarli tutti.</w:t>
      </w:r>
    </w:p>
    <w:p w14:paraId="7744EBA5" w14:textId="77777777" w:rsidR="00D26925" w:rsidRPr="00D26925" w:rsidRDefault="00D26925" w:rsidP="00D26925">
      <w:pPr>
        <w:pStyle w:val="BodyChar"/>
        <w:numPr>
          <w:ilvl w:val="0"/>
          <w:numId w:val="41"/>
        </w:numPr>
        <w:rPr>
          <w:lang w:val="it"/>
        </w:rPr>
      </w:pPr>
      <w:r w:rsidRPr="00D26925">
        <w:rPr>
          <w:lang w:val="it"/>
        </w:rPr>
        <w:t>Quando i cervi aumentano i lupi possono catturarli più facilmente, quindi i lupi stanno bene in salute e nascono sempre più lupi. Ma tutti questi lupi catturano molti cervi, quindi la popolazione di cervi inizia a diminuire.</w:t>
      </w:r>
    </w:p>
    <w:p w14:paraId="3451AD0F" w14:textId="374E092E" w:rsidR="000C2A44" w:rsidRDefault="00D26925" w:rsidP="00D26925">
      <w:pPr>
        <w:pStyle w:val="BodyChar"/>
        <w:numPr>
          <w:ilvl w:val="0"/>
          <w:numId w:val="41"/>
        </w:numPr>
        <w:rPr>
          <w:lang w:val="it"/>
        </w:rPr>
      </w:pPr>
      <w:r w:rsidRPr="00D26925">
        <w:rPr>
          <w:lang w:val="it"/>
        </w:rPr>
        <w:t>Quando ci sono pochi cervi i lupi incominciano ad avere difficoltà a procurarsi cib</w:t>
      </w:r>
      <w:r w:rsidR="00324FFB">
        <w:rPr>
          <w:lang w:val="it"/>
        </w:rPr>
        <w:t>o</w:t>
      </w:r>
      <w:r w:rsidRPr="00D26925">
        <w:rPr>
          <w:lang w:val="it"/>
        </w:rPr>
        <w:t xml:space="preserve">, non stanno più tanto bene e iniziano a nascere meno lupi. Ma diminuendo la quantità di lupi in </w:t>
      </w:r>
      <w:r w:rsidRPr="00D26925">
        <w:rPr>
          <w:lang w:val="it"/>
        </w:rPr>
        <w:lastRenderedPageBreak/>
        <w:t xml:space="preserve">circolazione la popolazione dei cervi ricomincia a risalire. E </w:t>
      </w:r>
      <w:r w:rsidR="00324FFB" w:rsidRPr="00D26925">
        <w:rPr>
          <w:lang w:val="it"/>
        </w:rPr>
        <w:t>così</w:t>
      </w:r>
      <w:r w:rsidRPr="00D26925">
        <w:rPr>
          <w:lang w:val="it"/>
        </w:rPr>
        <w:t xml:space="preserve"> via… In modo </w:t>
      </w:r>
      <w:r w:rsidR="00324FFB">
        <w:rPr>
          <w:lang w:val="it"/>
        </w:rPr>
        <w:t>“</w:t>
      </w:r>
      <w:r w:rsidRPr="00D26925">
        <w:rPr>
          <w:lang w:val="it"/>
        </w:rPr>
        <w:t>periodico</w:t>
      </w:r>
      <w:r w:rsidR="00324FFB">
        <w:rPr>
          <w:lang w:val="it"/>
        </w:rPr>
        <w:t>”</w:t>
      </w:r>
      <w:r w:rsidRPr="00D26925">
        <w:rPr>
          <w:lang w:val="it"/>
        </w:rPr>
        <w:t xml:space="preserve"> le due popolazioni oscillano attorno ad alcuni valori di equilibrio.</w:t>
      </w:r>
    </w:p>
    <w:p w14:paraId="6FE23E51" w14:textId="750796D0" w:rsidR="00D313CF" w:rsidRPr="000E7033" w:rsidRDefault="00326B0B" w:rsidP="00D26925">
      <w:pPr>
        <w:pStyle w:val="BodyChar"/>
        <w:ind w:firstLine="284"/>
        <w:rPr>
          <w:lang w:val="it"/>
        </w:rPr>
      </w:pPr>
      <w:r>
        <w:rPr>
          <w:lang w:val="it"/>
        </w:rPr>
        <w:t xml:space="preserve">I bambini </w:t>
      </w:r>
      <w:r w:rsidR="00D26925">
        <w:rPr>
          <w:lang w:val="it"/>
        </w:rPr>
        <w:t>sono</w:t>
      </w:r>
      <w:r>
        <w:rPr>
          <w:lang w:val="it"/>
        </w:rPr>
        <w:t xml:space="preserve"> così condotti a riflette su una situazione</w:t>
      </w:r>
      <w:r w:rsidR="00D313CF">
        <w:rPr>
          <w:lang w:val="it"/>
        </w:rPr>
        <w:t xml:space="preserve"> d</w:t>
      </w:r>
      <w:r>
        <w:rPr>
          <w:lang w:val="it"/>
        </w:rPr>
        <w:t>’</w:t>
      </w:r>
      <w:r w:rsidR="00D313CF">
        <w:rPr>
          <w:lang w:val="it"/>
        </w:rPr>
        <w:t>equilibrio dinamico che vede l</w:t>
      </w:r>
      <w:r>
        <w:rPr>
          <w:lang w:val="it"/>
        </w:rPr>
        <w:t xml:space="preserve">a continua </w:t>
      </w:r>
      <w:r w:rsidR="00D313CF">
        <w:rPr>
          <w:lang w:val="it"/>
        </w:rPr>
        <w:t xml:space="preserve">oscillazione delle due popolazioni </w:t>
      </w:r>
      <w:r>
        <w:rPr>
          <w:lang w:val="it"/>
        </w:rPr>
        <w:t>senza che si raggiunga mai un</w:t>
      </w:r>
      <w:r w:rsidR="00697468">
        <w:rPr>
          <w:lang w:val="it"/>
        </w:rPr>
        <w:t xml:space="preserve"> punto di equilibrio stabile. A prescindere </w:t>
      </w:r>
      <w:r w:rsidR="00951D4B">
        <w:rPr>
          <w:lang w:val="it"/>
        </w:rPr>
        <w:t>dalla numerosità</w:t>
      </w:r>
      <w:r w:rsidR="00697468">
        <w:rPr>
          <w:lang w:val="it"/>
        </w:rPr>
        <w:t xml:space="preserve"> di partenza</w:t>
      </w:r>
      <w:r w:rsidR="00951D4B">
        <w:rPr>
          <w:lang w:val="it"/>
        </w:rPr>
        <w:t>,</w:t>
      </w:r>
      <w:r w:rsidR="00697468">
        <w:rPr>
          <w:lang w:val="it"/>
        </w:rPr>
        <w:t xml:space="preserve"> </w:t>
      </w:r>
      <w:r w:rsidR="001B243C">
        <w:rPr>
          <w:lang w:val="it"/>
        </w:rPr>
        <w:t xml:space="preserve">le popolazioni </w:t>
      </w:r>
      <w:r w:rsidR="00D24BB4">
        <w:rPr>
          <w:lang w:val="it"/>
        </w:rPr>
        <w:t>saranno attratte da questa soluzione ciclica</w:t>
      </w:r>
      <w:r w:rsidR="003507E4">
        <w:rPr>
          <w:lang w:val="it"/>
        </w:rPr>
        <w:t xml:space="preserve">. </w:t>
      </w:r>
      <w:r w:rsidR="00B91D1A">
        <w:rPr>
          <w:lang w:val="it"/>
        </w:rPr>
        <w:t xml:space="preserve">L’esistenza di un attrattore ciclico per </w:t>
      </w:r>
      <w:r w:rsidR="009171BA">
        <w:rPr>
          <w:lang w:val="it"/>
        </w:rPr>
        <w:t>questo</w:t>
      </w:r>
      <w:r w:rsidR="00B91D1A">
        <w:rPr>
          <w:lang w:val="it"/>
        </w:rPr>
        <w:t xml:space="preserve"> sistema può essere </w:t>
      </w:r>
      <w:r w:rsidR="00AD50CA">
        <w:rPr>
          <w:lang w:val="it"/>
        </w:rPr>
        <w:t>confrontata</w:t>
      </w:r>
      <w:r w:rsidR="00B91D1A">
        <w:rPr>
          <w:lang w:val="it"/>
        </w:rPr>
        <w:t xml:space="preserve"> con l’esistenza di </w:t>
      </w:r>
      <w:r w:rsidR="009A3FBE">
        <w:rPr>
          <w:lang w:val="it"/>
        </w:rPr>
        <w:t xml:space="preserve">un </w:t>
      </w:r>
      <w:r w:rsidR="00B91D1A">
        <w:rPr>
          <w:lang w:val="it"/>
        </w:rPr>
        <w:t xml:space="preserve">attrattore </w:t>
      </w:r>
      <w:r w:rsidR="002E13E6">
        <w:rPr>
          <w:lang w:val="it"/>
        </w:rPr>
        <w:t>di punto fisso</w:t>
      </w:r>
      <w:r w:rsidR="00B91D1A">
        <w:rPr>
          <w:lang w:val="it"/>
        </w:rPr>
        <w:t xml:space="preserve"> che caratterizza</w:t>
      </w:r>
      <w:r w:rsidR="009171BA">
        <w:rPr>
          <w:lang w:val="it"/>
        </w:rPr>
        <w:t>,</w:t>
      </w:r>
      <w:r w:rsidR="00B91D1A">
        <w:rPr>
          <w:lang w:val="it"/>
        </w:rPr>
        <w:t xml:space="preserve"> </w:t>
      </w:r>
      <w:r w:rsidR="009A3FBE">
        <w:rPr>
          <w:lang w:val="it"/>
        </w:rPr>
        <w:t>ad esempio</w:t>
      </w:r>
      <w:r w:rsidR="009171BA">
        <w:rPr>
          <w:lang w:val="it"/>
        </w:rPr>
        <w:t>,</w:t>
      </w:r>
      <w:r w:rsidR="009A3FBE">
        <w:rPr>
          <w:lang w:val="it"/>
        </w:rPr>
        <w:t xml:space="preserve"> le soluzioni di un semplice pendolo </w:t>
      </w:r>
      <w:r w:rsidR="002E13E6">
        <w:rPr>
          <w:lang w:val="it"/>
        </w:rPr>
        <w:t>fisico,</w:t>
      </w:r>
      <w:r w:rsidR="009A3FBE">
        <w:rPr>
          <w:lang w:val="it"/>
        </w:rPr>
        <w:t xml:space="preserve"> soggetto all’attrito. </w:t>
      </w:r>
    </w:p>
    <w:p w14:paraId="379934F1" w14:textId="0B90C12B" w:rsidR="00EA2A8C" w:rsidRPr="000E7033" w:rsidRDefault="00EA2A8C" w:rsidP="000E7033">
      <w:pPr>
        <w:pStyle w:val="BodyChar"/>
        <w:ind w:firstLine="284"/>
        <w:rPr>
          <w:lang w:val="it"/>
        </w:rPr>
      </w:pPr>
    </w:p>
    <w:p w14:paraId="0D649C9A" w14:textId="77777777" w:rsidR="00674FF9" w:rsidRDefault="009379BC" w:rsidP="00674FF9">
      <w:pPr>
        <w:pStyle w:val="BodyChar"/>
        <w:keepNext/>
        <w:ind w:firstLine="284"/>
        <w:jc w:val="center"/>
      </w:pPr>
      <w:r w:rsidRPr="009379BC">
        <w:rPr>
          <w:lang w:val="it-IT"/>
        </w:rPr>
        <w:drawing>
          <wp:inline distT="0" distB="0" distL="0" distR="0" wp14:anchorId="77873769" wp14:editId="5D16354B">
            <wp:extent cx="2171089" cy="1961657"/>
            <wp:effectExtent l="0" t="0" r="635" b="0"/>
            <wp:docPr id="7" name="Segnaposto contenuto 6">
              <a:extLst xmlns:a="http://schemas.openxmlformats.org/drawingml/2006/main">
                <a:ext uri="{FF2B5EF4-FFF2-40B4-BE49-F238E27FC236}">
                  <a16:creationId xmlns:a16="http://schemas.microsoft.com/office/drawing/2014/main" id="{A4C0DA8F-6F70-6044-8772-EF21AD6824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gnaposto contenuto 6">
                      <a:extLst>
                        <a:ext uri="{FF2B5EF4-FFF2-40B4-BE49-F238E27FC236}">
                          <a16:creationId xmlns:a16="http://schemas.microsoft.com/office/drawing/2014/main" id="{A4C0DA8F-6F70-6044-8772-EF21AD682486}"/>
                        </a:ext>
                      </a:extLst>
                    </pic:cNvPr>
                    <pic:cNvPicPr>
                      <a:picLocks noChangeAspect="1"/>
                    </pic:cNvPicPr>
                  </pic:nvPicPr>
                  <pic:blipFill rotWithShape="1">
                    <a:blip r:embed="rId9"/>
                    <a:srcRect r="19208" b="2"/>
                    <a:stretch/>
                  </pic:blipFill>
                  <pic:spPr>
                    <a:xfrm>
                      <a:off x="0" y="0"/>
                      <a:ext cx="2258355" cy="2040505"/>
                    </a:xfrm>
                    <a:prstGeom prst="rect">
                      <a:avLst/>
                    </a:prstGeom>
                  </pic:spPr>
                </pic:pic>
              </a:graphicData>
            </a:graphic>
          </wp:inline>
        </w:drawing>
      </w:r>
    </w:p>
    <w:p w14:paraId="4B4F4A43" w14:textId="2848364C" w:rsidR="00EA2A8C" w:rsidRPr="00A32C98" w:rsidRDefault="00674FF9" w:rsidP="00674FF9">
      <w:pPr>
        <w:pStyle w:val="Didascalia"/>
        <w:jc w:val="center"/>
        <w:rPr>
          <w:i w:val="0"/>
          <w:iCs w:val="0"/>
          <w:lang w:val="it"/>
        </w:rPr>
      </w:pPr>
      <w:r>
        <w:t xml:space="preserve">Figura </w:t>
      </w:r>
      <w:r>
        <w:fldChar w:fldCharType="begin"/>
      </w:r>
      <w:r>
        <w:instrText xml:space="preserve"> SEQ Figura \* ARABIC </w:instrText>
      </w:r>
      <w:r>
        <w:fldChar w:fldCharType="separate"/>
      </w:r>
      <w:r w:rsidR="00A174CC">
        <w:rPr>
          <w:noProof/>
        </w:rPr>
        <w:t>3</w:t>
      </w:r>
      <w:r>
        <w:fldChar w:fldCharType="end"/>
      </w:r>
      <w:r w:rsidR="00613E6B">
        <w:t xml:space="preserve">. </w:t>
      </w:r>
      <w:r w:rsidR="00613E6B" w:rsidRPr="00A32C98">
        <w:rPr>
          <w:i w:val="0"/>
          <w:iCs w:val="0"/>
        </w:rPr>
        <w:t xml:space="preserve">Soluzioni del modello predatore-preda: in blu variazione della numerosità dei predatori nel tempo e </w:t>
      </w:r>
      <w:r w:rsidR="00B1500D" w:rsidRPr="00A32C98">
        <w:rPr>
          <w:i w:val="0"/>
          <w:iCs w:val="0"/>
        </w:rPr>
        <w:t>in rosso quella delle prede. Le soluzioni sono otte</w:t>
      </w:r>
      <w:r w:rsidR="00A32C98" w:rsidRPr="00A32C98">
        <w:rPr>
          <w:i w:val="0"/>
          <w:iCs w:val="0"/>
        </w:rPr>
        <w:t>n</w:t>
      </w:r>
      <w:r w:rsidR="00B1500D" w:rsidRPr="00A32C98">
        <w:rPr>
          <w:i w:val="0"/>
          <w:iCs w:val="0"/>
        </w:rPr>
        <w:t>ut</w:t>
      </w:r>
      <w:r w:rsidR="00A32C98">
        <w:rPr>
          <w:i w:val="0"/>
          <w:iCs w:val="0"/>
        </w:rPr>
        <w:t>e</w:t>
      </w:r>
      <w:r w:rsidR="00B1500D" w:rsidRPr="00A32C98">
        <w:rPr>
          <w:i w:val="0"/>
          <w:iCs w:val="0"/>
        </w:rPr>
        <w:t xml:space="preserve"> per </w:t>
      </w:r>
      <w:r w:rsidR="00A32C98" w:rsidRPr="00A32C98">
        <w:rPr>
          <w:i w:val="0"/>
          <w:iCs w:val="0"/>
        </w:rPr>
        <w:t>o</w:t>
      </w:r>
      <w:r w:rsidR="00B1500D" w:rsidRPr="00A32C98">
        <w:rPr>
          <w:i w:val="0"/>
          <w:iCs w:val="0"/>
        </w:rPr>
        <w:t>pportuni valori dei quattro parametri</w:t>
      </w:r>
      <w:r w:rsidR="00B1500D">
        <w:t xml:space="preserve"> </w:t>
      </w:r>
      <m:oMath>
        <m:r>
          <w:rPr>
            <w:rFonts w:ascii="Cambria Math" w:hAnsi="Cambria Math"/>
          </w:rPr>
          <m:t>(</m:t>
        </m:r>
        <m:r>
          <w:rPr>
            <w:rFonts w:ascii="Cambria Math" w:hAnsi="Cambria Math"/>
          </w:rPr>
          <m:t>α</m:t>
        </m:r>
        <m:r>
          <w:rPr>
            <w:rFonts w:ascii="Cambria Math" w:hAnsi="Cambria Math"/>
          </w:rPr>
          <m:t xml:space="preserve">, </m:t>
        </m:r>
        <m:r>
          <w:rPr>
            <w:rFonts w:ascii="Cambria Math" w:hAnsi="Cambria Math"/>
          </w:rPr>
          <m:t>β</m:t>
        </m:r>
        <m:r>
          <w:rPr>
            <w:rFonts w:ascii="Cambria Math" w:hAnsi="Cambria Math"/>
          </w:rPr>
          <m:t xml:space="preserve">, </m:t>
        </m:r>
        <m:r>
          <w:rPr>
            <w:rFonts w:ascii="Cambria Math" w:hAnsi="Cambria Math"/>
          </w:rPr>
          <m:t>δ</m:t>
        </m:r>
        <m:r>
          <w:rPr>
            <w:rFonts w:ascii="Cambria Math" w:hAnsi="Cambria Math"/>
          </w:rPr>
          <m:t xml:space="preserve">, </m:t>
        </m:r>
        <m:r>
          <w:rPr>
            <w:rFonts w:ascii="Cambria Math" w:hAnsi="Cambria Math"/>
          </w:rPr>
          <m:t>γ</m:t>
        </m:r>
      </m:oMath>
      <w:r w:rsidR="00A32C98">
        <w:rPr>
          <w:i w:val="0"/>
          <w:iCs w:val="0"/>
        </w:rPr>
        <w:t>) che caratterizzano il sistema dinamico.</w:t>
      </w:r>
    </w:p>
    <w:p w14:paraId="3C7DFD96" w14:textId="311593C4" w:rsidR="00EA2A8C" w:rsidRDefault="003E6D20" w:rsidP="000E7033">
      <w:pPr>
        <w:pStyle w:val="BodyChar"/>
        <w:ind w:firstLine="284"/>
        <w:rPr>
          <w:lang w:val="it"/>
        </w:rPr>
      </w:pPr>
      <w:r>
        <w:rPr>
          <w:lang w:val="it"/>
        </w:rPr>
        <w:t>Da questo semplice esempio è possibile ricavare alcun</w:t>
      </w:r>
      <w:r w:rsidR="00D52096">
        <w:rPr>
          <w:lang w:val="it"/>
        </w:rPr>
        <w:t>i concetti chiave.</w:t>
      </w:r>
    </w:p>
    <w:p w14:paraId="3A5273D7" w14:textId="225AA6B7" w:rsidR="00D52096" w:rsidRPr="00D52096" w:rsidRDefault="00D52096" w:rsidP="00D52096">
      <w:pPr>
        <w:pStyle w:val="BodyChar"/>
        <w:numPr>
          <w:ilvl w:val="0"/>
          <w:numId w:val="42"/>
        </w:numPr>
        <w:rPr>
          <w:lang w:val="it"/>
        </w:rPr>
      </w:pPr>
      <w:r w:rsidRPr="00D52096">
        <w:rPr>
          <w:lang w:val="it"/>
        </w:rPr>
        <w:t>Interdipendenza delle due specie</w:t>
      </w:r>
      <w:r>
        <w:rPr>
          <w:lang w:val="it"/>
        </w:rPr>
        <w:t>:</w:t>
      </w:r>
    </w:p>
    <w:p w14:paraId="0832CC6F" w14:textId="46F04EB6" w:rsidR="00D52096" w:rsidRPr="00D52096" w:rsidRDefault="00D52096" w:rsidP="00D52096">
      <w:pPr>
        <w:pStyle w:val="BodyChar"/>
        <w:numPr>
          <w:ilvl w:val="1"/>
          <w:numId w:val="42"/>
        </w:numPr>
        <w:rPr>
          <w:lang w:val="it"/>
        </w:rPr>
      </w:pPr>
      <w:r>
        <w:rPr>
          <w:lang w:val="it"/>
        </w:rPr>
        <w:t>a</w:t>
      </w:r>
      <w:r w:rsidRPr="00D52096">
        <w:rPr>
          <w:lang w:val="it"/>
        </w:rPr>
        <w:t>nche il predatore serve a conservare la specie predata</w:t>
      </w:r>
      <w:r>
        <w:rPr>
          <w:lang w:val="it"/>
        </w:rPr>
        <w:t>.</w:t>
      </w:r>
    </w:p>
    <w:p w14:paraId="1FD98330" w14:textId="3B6E4C01" w:rsidR="00D52096" w:rsidRPr="00D52096" w:rsidRDefault="00D52096" w:rsidP="00D52096">
      <w:pPr>
        <w:pStyle w:val="BodyChar"/>
        <w:numPr>
          <w:ilvl w:val="0"/>
          <w:numId w:val="42"/>
        </w:numPr>
        <w:rPr>
          <w:lang w:val="it"/>
        </w:rPr>
      </w:pPr>
      <w:r w:rsidRPr="00D52096">
        <w:rPr>
          <w:lang w:val="it"/>
        </w:rPr>
        <w:t>Variazione ciclica (o periodica) di un fenomeno che nasce dalla interazione tra due sottosistemi</w:t>
      </w:r>
      <w:r>
        <w:rPr>
          <w:lang w:val="it"/>
        </w:rPr>
        <w:t>:</w:t>
      </w:r>
    </w:p>
    <w:p w14:paraId="768A7923" w14:textId="14830A14" w:rsidR="00D52096" w:rsidRPr="00D52096" w:rsidRDefault="00D52096" w:rsidP="00D52096">
      <w:pPr>
        <w:pStyle w:val="BodyChar"/>
        <w:numPr>
          <w:ilvl w:val="1"/>
          <w:numId w:val="42"/>
        </w:numPr>
        <w:rPr>
          <w:lang w:val="it"/>
        </w:rPr>
      </w:pPr>
      <w:r>
        <w:rPr>
          <w:lang w:val="it"/>
        </w:rPr>
        <w:t>p</w:t>
      </w:r>
      <w:r w:rsidRPr="00D52096">
        <w:rPr>
          <w:lang w:val="it"/>
        </w:rPr>
        <w:t>er capire un fenomeno dobbiamo stare attenti al contesto, sapendo isolare le variabili rilevanti da quelle meno importanti</w:t>
      </w:r>
      <w:r>
        <w:rPr>
          <w:lang w:val="it"/>
        </w:rPr>
        <w:t>.</w:t>
      </w:r>
    </w:p>
    <w:p w14:paraId="39563677" w14:textId="02266082" w:rsidR="00D52096" w:rsidRPr="00D52096" w:rsidRDefault="00D52096" w:rsidP="00D52096">
      <w:pPr>
        <w:pStyle w:val="BodyChar"/>
        <w:numPr>
          <w:ilvl w:val="0"/>
          <w:numId w:val="42"/>
        </w:numPr>
        <w:rPr>
          <w:lang w:val="it"/>
        </w:rPr>
      </w:pPr>
      <w:r w:rsidRPr="00D52096">
        <w:rPr>
          <w:lang w:val="it"/>
        </w:rPr>
        <w:t>Equilibrio dinamico</w:t>
      </w:r>
      <w:r>
        <w:rPr>
          <w:lang w:val="it"/>
        </w:rPr>
        <w:t>:</w:t>
      </w:r>
    </w:p>
    <w:p w14:paraId="3B744BB9" w14:textId="23A7E643" w:rsidR="00D52096" w:rsidRDefault="00D52096" w:rsidP="00D52096">
      <w:pPr>
        <w:pStyle w:val="BodyChar"/>
        <w:numPr>
          <w:ilvl w:val="1"/>
          <w:numId w:val="42"/>
        </w:numPr>
        <w:rPr>
          <w:lang w:val="it"/>
        </w:rPr>
      </w:pPr>
      <w:r>
        <w:rPr>
          <w:lang w:val="it"/>
        </w:rPr>
        <w:t>i</w:t>
      </w:r>
      <w:r w:rsidRPr="00D52096">
        <w:rPr>
          <w:lang w:val="it"/>
        </w:rPr>
        <w:t>l sistema può continuare per lungo tempo a mostrare questa variazione periodica nelle due popolazioni senza che nessuna delle due prevalga</w:t>
      </w:r>
      <w:r>
        <w:rPr>
          <w:lang w:val="it"/>
        </w:rPr>
        <w:t>.</w:t>
      </w:r>
    </w:p>
    <w:p w14:paraId="7B394EE2" w14:textId="0EDB0AAB" w:rsidR="00856A7E" w:rsidRDefault="00856A7E" w:rsidP="00856A7E">
      <w:pPr>
        <w:pStyle w:val="BodyChar"/>
        <w:numPr>
          <w:ilvl w:val="0"/>
          <w:numId w:val="42"/>
        </w:numPr>
        <w:rPr>
          <w:lang w:val="it"/>
        </w:rPr>
      </w:pPr>
      <w:r>
        <w:rPr>
          <w:lang w:val="it"/>
        </w:rPr>
        <w:t>Sfasamento temporale:</w:t>
      </w:r>
    </w:p>
    <w:p w14:paraId="04350376" w14:textId="046523CF" w:rsidR="00856A7E" w:rsidRPr="00D52096" w:rsidRDefault="00657ABD" w:rsidP="00856A7E">
      <w:pPr>
        <w:pStyle w:val="BodyChar"/>
        <w:numPr>
          <w:ilvl w:val="1"/>
          <w:numId w:val="42"/>
        </w:numPr>
        <w:rPr>
          <w:lang w:val="it"/>
        </w:rPr>
      </w:pPr>
      <w:r>
        <w:rPr>
          <w:lang w:val="it"/>
        </w:rPr>
        <w:t>l</w:t>
      </w:r>
      <w:r w:rsidR="00856A7E">
        <w:rPr>
          <w:lang w:val="it"/>
        </w:rPr>
        <w:t>’andamento delle due popolazion</w:t>
      </w:r>
      <w:r w:rsidR="00945381">
        <w:rPr>
          <w:lang w:val="it"/>
        </w:rPr>
        <w:t>i</w:t>
      </w:r>
      <w:r w:rsidR="00856A7E">
        <w:rPr>
          <w:lang w:val="it"/>
        </w:rPr>
        <w:t xml:space="preserve"> è leggermente </w:t>
      </w:r>
      <w:r>
        <w:rPr>
          <w:lang w:val="it"/>
        </w:rPr>
        <w:t xml:space="preserve">sfasato: </w:t>
      </w:r>
      <w:r w:rsidR="001B1BBC">
        <w:rPr>
          <w:lang w:val="it"/>
        </w:rPr>
        <w:t>il massimo di una popolazione corrisponde ad un minimo dell’altra.</w:t>
      </w:r>
    </w:p>
    <w:p w14:paraId="7789BF89" w14:textId="288E7D0C" w:rsidR="00D52096" w:rsidRPr="00D52096" w:rsidRDefault="00D52096" w:rsidP="00D52096">
      <w:pPr>
        <w:pStyle w:val="BodyChar"/>
        <w:numPr>
          <w:ilvl w:val="0"/>
          <w:numId w:val="42"/>
        </w:numPr>
        <w:rPr>
          <w:lang w:val="it"/>
        </w:rPr>
      </w:pPr>
      <w:r w:rsidRPr="00D52096">
        <w:rPr>
          <w:lang w:val="it"/>
        </w:rPr>
        <w:t>Rottura dell’equilibrio</w:t>
      </w:r>
      <w:r>
        <w:rPr>
          <w:lang w:val="it"/>
        </w:rPr>
        <w:t>:</w:t>
      </w:r>
    </w:p>
    <w:p w14:paraId="1EB9D1EA" w14:textId="23BB1647" w:rsidR="00324FFB" w:rsidRDefault="00D52096" w:rsidP="00D52096">
      <w:pPr>
        <w:pStyle w:val="BodyChar"/>
        <w:numPr>
          <w:ilvl w:val="1"/>
          <w:numId w:val="42"/>
        </w:numPr>
        <w:rPr>
          <w:lang w:val="it"/>
        </w:rPr>
      </w:pPr>
      <w:r>
        <w:rPr>
          <w:lang w:val="it"/>
        </w:rPr>
        <w:t>n</w:t>
      </w:r>
      <w:r w:rsidRPr="00D52096">
        <w:rPr>
          <w:lang w:val="it"/>
        </w:rPr>
        <w:t>on è detto che questo alternarsi prosegua per sempre (estinzione delle specie)</w:t>
      </w:r>
      <w:r>
        <w:rPr>
          <w:lang w:val="it"/>
        </w:rPr>
        <w:t>.</w:t>
      </w:r>
    </w:p>
    <w:p w14:paraId="547E08C8" w14:textId="20584EFA" w:rsidR="00324FFB" w:rsidRDefault="001B1BBC" w:rsidP="000E7033">
      <w:pPr>
        <w:pStyle w:val="BodyChar"/>
        <w:ind w:firstLine="284"/>
        <w:rPr>
          <w:lang w:val="it"/>
        </w:rPr>
      </w:pPr>
      <w:r>
        <w:rPr>
          <w:lang w:val="it"/>
        </w:rPr>
        <w:t>È</w:t>
      </w:r>
      <w:r w:rsidR="00856A7E">
        <w:rPr>
          <w:lang w:val="it"/>
        </w:rPr>
        <w:t xml:space="preserve"> facile capire come tutti questi </w:t>
      </w:r>
      <w:r>
        <w:rPr>
          <w:lang w:val="it"/>
        </w:rPr>
        <w:t>concetti siano importanti per poter capire un fenomeno come quello dell</w:t>
      </w:r>
      <w:r w:rsidR="00945381">
        <w:rPr>
          <w:lang w:val="it"/>
        </w:rPr>
        <w:t>e</w:t>
      </w:r>
      <w:r>
        <w:rPr>
          <w:lang w:val="it"/>
        </w:rPr>
        <w:t xml:space="preserve"> pandemi</w:t>
      </w:r>
      <w:r w:rsidR="00945381">
        <w:rPr>
          <w:lang w:val="it"/>
        </w:rPr>
        <w:t>e.</w:t>
      </w:r>
    </w:p>
    <w:p w14:paraId="76DA8F5B" w14:textId="530D5FAD" w:rsidR="00945381" w:rsidRDefault="00826A5B" w:rsidP="00826A5B">
      <w:pPr>
        <w:pStyle w:val="section"/>
        <w:rPr>
          <w:lang w:val="it"/>
        </w:rPr>
      </w:pPr>
      <w:r>
        <w:rPr>
          <w:lang w:val="it"/>
        </w:rPr>
        <w:t>Il covid-19</w:t>
      </w:r>
    </w:p>
    <w:p w14:paraId="421888A5" w14:textId="63A51E27" w:rsidR="00945381" w:rsidRDefault="000F679E" w:rsidP="000E7033">
      <w:pPr>
        <w:pStyle w:val="BodyChar"/>
        <w:ind w:firstLine="284"/>
        <w:rPr>
          <w:lang w:val="it"/>
        </w:rPr>
      </w:pPr>
      <w:r>
        <w:rPr>
          <w:lang w:val="it"/>
        </w:rPr>
        <w:t>Nel caso di una epidemia</w:t>
      </w:r>
      <w:r w:rsidR="00A75B68">
        <w:rPr>
          <w:lang w:val="it"/>
        </w:rPr>
        <w:t xml:space="preserve"> si considerano la co-esistenza di tre “specie”, che poi corrispondono a tre </w:t>
      </w:r>
      <w:r w:rsidR="00BD04AB">
        <w:rPr>
          <w:lang w:val="it"/>
        </w:rPr>
        <w:t>categorie di soggetti:</w:t>
      </w:r>
    </w:p>
    <w:p w14:paraId="5082AE8F" w14:textId="4CE814D7" w:rsidR="00BD04AB" w:rsidRDefault="00F50F58" w:rsidP="00F50F58">
      <w:pPr>
        <w:pStyle w:val="BodyChar"/>
        <w:numPr>
          <w:ilvl w:val="0"/>
          <w:numId w:val="44"/>
        </w:numPr>
        <w:rPr>
          <w:lang w:val="it"/>
        </w:rPr>
      </w:pPr>
      <w:r>
        <w:rPr>
          <w:lang w:val="it"/>
        </w:rPr>
        <w:t>i</w:t>
      </w:r>
      <w:r w:rsidR="00BD04AB">
        <w:rPr>
          <w:lang w:val="it"/>
        </w:rPr>
        <w:t xml:space="preserve"> suscettibili (S)</w:t>
      </w:r>
      <w:r w:rsidR="000C4660">
        <w:rPr>
          <w:lang w:val="it"/>
        </w:rPr>
        <w:t>,</w:t>
      </w:r>
      <w:r w:rsidR="00BD04AB">
        <w:rPr>
          <w:lang w:val="it"/>
        </w:rPr>
        <w:t xml:space="preserve"> ovvero i soggetti sani che possono però essere contagi</w:t>
      </w:r>
      <w:r>
        <w:rPr>
          <w:lang w:val="it"/>
        </w:rPr>
        <w:t>at</w:t>
      </w:r>
      <w:r w:rsidR="00BD04AB">
        <w:rPr>
          <w:lang w:val="it"/>
        </w:rPr>
        <w:t>i;</w:t>
      </w:r>
    </w:p>
    <w:p w14:paraId="567609B0" w14:textId="513CE923" w:rsidR="00F50F58" w:rsidRDefault="00F50F58" w:rsidP="00F50F58">
      <w:pPr>
        <w:pStyle w:val="BodyChar"/>
        <w:numPr>
          <w:ilvl w:val="0"/>
          <w:numId w:val="44"/>
        </w:numPr>
        <w:rPr>
          <w:lang w:val="it"/>
        </w:rPr>
      </w:pPr>
      <w:r>
        <w:rPr>
          <w:lang w:val="it"/>
        </w:rPr>
        <w:t>gli infettivi (I), cioè i portatori dell’infezione</w:t>
      </w:r>
      <w:r w:rsidR="000C4660">
        <w:rPr>
          <w:lang w:val="it"/>
        </w:rPr>
        <w:t>;</w:t>
      </w:r>
    </w:p>
    <w:p w14:paraId="28C8B6AA" w14:textId="00028E1E" w:rsidR="000C4660" w:rsidRDefault="000C4660" w:rsidP="00F50F58">
      <w:pPr>
        <w:pStyle w:val="BodyChar"/>
        <w:numPr>
          <w:ilvl w:val="0"/>
          <w:numId w:val="44"/>
        </w:numPr>
        <w:rPr>
          <w:lang w:val="it"/>
        </w:rPr>
      </w:pPr>
      <w:r>
        <w:rPr>
          <w:lang w:val="it"/>
        </w:rPr>
        <w:t>i risanati (R), ovvero i soggetti che sono usciti dalla malattia e che sono ormai immunizzati</w:t>
      </w:r>
      <w:r w:rsidR="006675BE">
        <w:rPr>
          <w:lang w:val="it"/>
        </w:rPr>
        <w:t>.</w:t>
      </w:r>
    </w:p>
    <w:p w14:paraId="68E83F2E" w14:textId="0B78EB20" w:rsidR="00584A72" w:rsidRDefault="006675BE" w:rsidP="00627E8D">
      <w:pPr>
        <w:pStyle w:val="BodyChar"/>
        <w:ind w:firstLine="284"/>
        <w:rPr>
          <w:lang w:val="it"/>
        </w:rPr>
      </w:pPr>
      <w:r>
        <w:rPr>
          <w:lang w:val="it"/>
        </w:rPr>
        <w:t>Dall</w:t>
      </w:r>
      <w:r w:rsidR="00584A72">
        <w:rPr>
          <w:lang w:val="it"/>
        </w:rPr>
        <w:t xml:space="preserve">e </w:t>
      </w:r>
      <w:r>
        <w:rPr>
          <w:lang w:val="it"/>
        </w:rPr>
        <w:t>inizial</w:t>
      </w:r>
      <w:r w:rsidR="00584A72">
        <w:rPr>
          <w:lang w:val="it"/>
        </w:rPr>
        <w:t>i</w:t>
      </w:r>
      <w:r>
        <w:rPr>
          <w:lang w:val="it"/>
        </w:rPr>
        <w:t xml:space="preserve"> di queste tre tipologie di soggetti prende il n</w:t>
      </w:r>
      <w:r w:rsidR="00584A72">
        <w:rPr>
          <w:lang w:val="it"/>
        </w:rPr>
        <w:t>o</w:t>
      </w:r>
      <w:r>
        <w:rPr>
          <w:lang w:val="it"/>
        </w:rPr>
        <w:t xml:space="preserve">me il </w:t>
      </w:r>
      <w:r w:rsidR="00BB26AF">
        <w:rPr>
          <w:lang w:val="it"/>
        </w:rPr>
        <w:t>modello</w:t>
      </w:r>
      <w:r>
        <w:rPr>
          <w:lang w:val="it"/>
        </w:rPr>
        <w:t xml:space="preserve"> dinamico, </w:t>
      </w:r>
      <w:r w:rsidR="00584A72">
        <w:rPr>
          <w:lang w:val="it"/>
        </w:rPr>
        <w:t>detto appunto</w:t>
      </w:r>
      <w:r>
        <w:rPr>
          <w:lang w:val="it"/>
        </w:rPr>
        <w:t xml:space="preserve"> </w:t>
      </w:r>
      <w:r w:rsidR="007F42F6">
        <w:rPr>
          <w:lang w:val="it"/>
        </w:rPr>
        <w:t xml:space="preserve">modello SIR, introdotto da </w:t>
      </w:r>
      <w:proofErr w:type="spellStart"/>
      <w:r w:rsidR="007F42F6">
        <w:rPr>
          <w:lang w:val="it"/>
        </w:rPr>
        <w:t>Kermack</w:t>
      </w:r>
      <w:proofErr w:type="spellEnd"/>
      <w:r w:rsidR="007F42F6">
        <w:rPr>
          <w:lang w:val="it"/>
        </w:rPr>
        <w:t xml:space="preserve"> e </w:t>
      </w:r>
      <w:proofErr w:type="spellStart"/>
      <w:r w:rsidR="007F42F6">
        <w:rPr>
          <w:lang w:val="it"/>
        </w:rPr>
        <w:t>McKendrick</w:t>
      </w:r>
      <w:proofErr w:type="spellEnd"/>
      <w:r w:rsidR="003C5FC2">
        <w:rPr>
          <w:lang w:val="it"/>
        </w:rPr>
        <w:t xml:space="preserve"> nel 1927</w:t>
      </w:r>
      <w:r w:rsidR="00FD018E">
        <w:rPr>
          <w:lang w:val="it"/>
        </w:rPr>
        <w:t xml:space="preserve"> [11]</w:t>
      </w:r>
      <w:r w:rsidR="003C5FC2">
        <w:rPr>
          <w:lang w:val="it"/>
        </w:rPr>
        <w:t>.</w:t>
      </w:r>
    </w:p>
    <w:p w14:paraId="7D12B6EA" w14:textId="38512946" w:rsidR="006675BE" w:rsidRDefault="00584A72" w:rsidP="00627E8D">
      <w:pPr>
        <w:pStyle w:val="BodyChar"/>
        <w:ind w:firstLine="284"/>
        <w:rPr>
          <w:lang w:val="it"/>
        </w:rPr>
      </w:pPr>
      <w:r>
        <w:rPr>
          <w:lang w:val="it"/>
        </w:rPr>
        <w:t xml:space="preserve">Il modello prevede </w:t>
      </w:r>
      <w:r w:rsidR="0038643F">
        <w:rPr>
          <w:lang w:val="it"/>
        </w:rPr>
        <w:t xml:space="preserve">che </w:t>
      </w:r>
      <w:r w:rsidR="00D246F7">
        <w:rPr>
          <w:lang w:val="it"/>
        </w:rPr>
        <w:t>per un in</w:t>
      </w:r>
      <w:r w:rsidR="00E02D10">
        <w:rPr>
          <w:lang w:val="it"/>
        </w:rPr>
        <w:t>dividuo si abbia la seguente progressione:</w:t>
      </w:r>
    </w:p>
    <w:p w14:paraId="484F318D" w14:textId="212CBF99" w:rsidR="00E02D10" w:rsidRDefault="00E02D10" w:rsidP="00627E8D">
      <w:pPr>
        <w:pStyle w:val="BodyChar"/>
        <w:ind w:firstLine="284"/>
        <w:rPr>
          <w:lang w:val="it"/>
        </w:rPr>
      </w:pPr>
    </w:p>
    <w:p w14:paraId="4CBF0E19" w14:textId="28DA3D00" w:rsidR="00E02D10" w:rsidRDefault="00E02D10" w:rsidP="00E02D10">
      <w:pPr>
        <w:pStyle w:val="BodyChar"/>
        <w:jc w:val="right"/>
        <w:rPr>
          <w:lang w:val="it"/>
        </w:rPr>
      </w:pPr>
      <w:r>
        <w:rPr>
          <w:noProof/>
          <w:lang w:val="it"/>
        </w:rPr>
        <w:drawing>
          <wp:inline distT="0" distB="0" distL="0" distR="0" wp14:anchorId="57630310" wp14:editId="55A56D69">
            <wp:extent cx="5473700" cy="262429"/>
            <wp:effectExtent l="12700" t="12700" r="0" b="29845"/>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1553BD8" w14:textId="77777777" w:rsidR="004C39CC" w:rsidRDefault="004C39CC" w:rsidP="000E7033">
      <w:pPr>
        <w:pStyle w:val="BodyChar"/>
        <w:ind w:firstLine="284"/>
        <w:rPr>
          <w:lang w:val="it"/>
        </w:rPr>
      </w:pPr>
    </w:p>
    <w:p w14:paraId="2295A905" w14:textId="3ECECE18" w:rsidR="00627E8D" w:rsidRDefault="004C39CC" w:rsidP="002569F5">
      <w:pPr>
        <w:pStyle w:val="BodyChar"/>
        <w:ind w:firstLine="284"/>
        <w:rPr>
          <w:lang w:val="it"/>
        </w:rPr>
      </w:pPr>
      <w:r>
        <w:rPr>
          <w:lang w:val="it"/>
        </w:rPr>
        <w:t>Un tipico andamento temporale per queste tre popolazion</w:t>
      </w:r>
      <w:r w:rsidR="00666458">
        <w:rPr>
          <w:lang w:val="it"/>
        </w:rPr>
        <w:t>i</w:t>
      </w:r>
      <w:r>
        <w:rPr>
          <w:lang w:val="it"/>
        </w:rPr>
        <w:t xml:space="preserve"> è mostrato in figura 4. </w:t>
      </w:r>
      <w:r w:rsidR="00666458">
        <w:rPr>
          <w:lang w:val="it"/>
        </w:rPr>
        <w:t>La storia che racconta questo grafico è interessante e ricca di conseguenze</w:t>
      </w:r>
      <w:r w:rsidR="00AF45B3">
        <w:rPr>
          <w:lang w:val="it"/>
        </w:rPr>
        <w:t xml:space="preserve"> che dovrebbero essere attentamente valutate e discusse a scuola. </w:t>
      </w:r>
    </w:p>
    <w:p w14:paraId="05AC1F19" w14:textId="77777777" w:rsidR="00A174CC" w:rsidRDefault="004C39CC" w:rsidP="00A174CC">
      <w:pPr>
        <w:pStyle w:val="BodyChar"/>
        <w:keepNext/>
        <w:ind w:firstLine="284"/>
        <w:jc w:val="center"/>
      </w:pPr>
      <w:r w:rsidRPr="004C39CC">
        <w:rPr>
          <w:lang w:val="it-IT"/>
        </w:rPr>
        <w:drawing>
          <wp:inline distT="0" distB="0" distL="0" distR="0" wp14:anchorId="0A86E561" wp14:editId="734C41E2">
            <wp:extent cx="2625029" cy="1918291"/>
            <wp:effectExtent l="152400" t="152400" r="347345" b="342900"/>
            <wp:docPr id="5" name="Segnaposto contenuto 4">
              <a:extLst xmlns:a="http://schemas.openxmlformats.org/drawingml/2006/main">
                <a:ext uri="{FF2B5EF4-FFF2-40B4-BE49-F238E27FC236}">
                  <a16:creationId xmlns:a16="http://schemas.microsoft.com/office/drawing/2014/main" id="{17911E63-7F7C-2C4B-9E05-DE6E3914F17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a:extLst>
                        <a:ext uri="{FF2B5EF4-FFF2-40B4-BE49-F238E27FC236}">
                          <a16:creationId xmlns:a16="http://schemas.microsoft.com/office/drawing/2014/main" id="{17911E63-7F7C-2C4B-9E05-DE6E3914F171}"/>
                        </a:ext>
                      </a:extLst>
                    </pic:cNvPr>
                    <pic:cNvPicPr>
                      <a:picLocks noGrp="1" noChangeAspect="1"/>
                    </pic:cNvPicPr>
                  </pic:nvPicPr>
                  <pic:blipFill>
                    <a:blip r:embed="rId15"/>
                    <a:stretch>
                      <a:fillRect/>
                    </a:stretch>
                  </pic:blipFill>
                  <pic:spPr>
                    <a:xfrm>
                      <a:off x="0" y="0"/>
                      <a:ext cx="2693960" cy="1968664"/>
                    </a:xfrm>
                    <a:prstGeom prst="rect">
                      <a:avLst/>
                    </a:prstGeom>
                    <a:ln>
                      <a:noFill/>
                    </a:ln>
                    <a:effectLst>
                      <a:outerShdw blurRad="292100" dist="139700" dir="2700000" algn="tl" rotWithShape="0">
                        <a:srgbClr val="333333">
                          <a:alpha val="65000"/>
                        </a:srgbClr>
                      </a:outerShdw>
                    </a:effectLst>
                  </pic:spPr>
                </pic:pic>
              </a:graphicData>
            </a:graphic>
          </wp:inline>
        </w:drawing>
      </w:r>
    </w:p>
    <w:p w14:paraId="31939657" w14:textId="146E3A57" w:rsidR="00324FFB" w:rsidRPr="00E332A2" w:rsidRDefault="00A174CC" w:rsidP="00A174CC">
      <w:pPr>
        <w:pStyle w:val="Didascalia"/>
        <w:jc w:val="center"/>
        <w:rPr>
          <w:i w:val="0"/>
          <w:iCs w:val="0"/>
          <w:lang w:val="it"/>
        </w:rPr>
      </w:pPr>
      <w:r>
        <w:t xml:space="preserve">Figura </w:t>
      </w:r>
      <w:r>
        <w:fldChar w:fldCharType="begin"/>
      </w:r>
      <w:r>
        <w:instrText xml:space="preserve"> SEQ Figura \* ARABIC </w:instrText>
      </w:r>
      <w:r>
        <w:fldChar w:fldCharType="separate"/>
      </w:r>
      <w:r>
        <w:rPr>
          <w:noProof/>
        </w:rPr>
        <w:t>4</w:t>
      </w:r>
      <w:r>
        <w:fldChar w:fldCharType="end"/>
      </w:r>
      <w:r w:rsidR="00E332A2">
        <w:t xml:space="preserve"> </w:t>
      </w:r>
      <w:r w:rsidR="00E332A2">
        <w:rPr>
          <w:i w:val="0"/>
          <w:iCs w:val="0"/>
        </w:rPr>
        <w:t>Andamento delle popolazioni di suscettibili, infetti e immuni (o risanati)</w:t>
      </w:r>
      <w:r w:rsidR="00550F54">
        <w:rPr>
          <w:i w:val="0"/>
          <w:iCs w:val="0"/>
        </w:rPr>
        <w:t xml:space="preserve"> in una simulazione di un tipico modello SIR.</w:t>
      </w:r>
    </w:p>
    <w:p w14:paraId="18BC30BF" w14:textId="5A783C8D" w:rsidR="00324FFB" w:rsidRDefault="002569F5" w:rsidP="000E7033">
      <w:pPr>
        <w:pStyle w:val="BodyChar"/>
        <w:ind w:firstLine="284"/>
        <w:rPr>
          <w:lang w:val="it"/>
        </w:rPr>
      </w:pPr>
      <w:r>
        <w:rPr>
          <w:lang w:val="it"/>
        </w:rPr>
        <w:t>Prima di tutto,</w:t>
      </w:r>
      <w:r w:rsidR="001C033B">
        <w:rPr>
          <w:lang w:val="it"/>
        </w:rPr>
        <w:t xml:space="preserve"> andrebbe fatto notare come </w:t>
      </w:r>
      <w:r w:rsidR="00490ED7">
        <w:rPr>
          <w:lang w:val="it"/>
        </w:rPr>
        <w:t>ogni epidemia è destinata a finire</w:t>
      </w:r>
      <w:r w:rsidR="00393DE0">
        <w:rPr>
          <w:lang w:val="it"/>
        </w:rPr>
        <w:t xml:space="preserve">: l’infezione si estingue sempre! </w:t>
      </w:r>
      <w:r w:rsidR="007706E0">
        <w:rPr>
          <w:lang w:val="it"/>
        </w:rPr>
        <w:t>Difatti con l’aumentare degli infetti aumentano, dopo un certo tempo, anche i risanati</w:t>
      </w:r>
      <w:r w:rsidR="00665703">
        <w:rPr>
          <w:lang w:val="it"/>
        </w:rPr>
        <w:t xml:space="preserve">, </w:t>
      </w:r>
      <w:r w:rsidR="00263F3E">
        <w:rPr>
          <w:lang w:val="it"/>
        </w:rPr>
        <w:t>e quindi</w:t>
      </w:r>
      <w:r w:rsidR="00665703">
        <w:rPr>
          <w:lang w:val="it"/>
        </w:rPr>
        <w:t xml:space="preserve"> arriverà </w:t>
      </w:r>
      <w:r w:rsidR="00263F3E">
        <w:rPr>
          <w:lang w:val="it"/>
        </w:rPr>
        <w:t xml:space="preserve">il momento in cui gli infetti non hanno più molto facilità a </w:t>
      </w:r>
      <w:r w:rsidR="0079243A">
        <w:rPr>
          <w:lang w:val="it"/>
        </w:rPr>
        <w:t>incontrare un soggetto suscettibile (la linea rossa diminuisce quasi a zero. A quel punto si dice che si è raggiunta l’immunità di gregge</w:t>
      </w:r>
      <w:r w:rsidR="00C26437">
        <w:rPr>
          <w:lang w:val="it"/>
        </w:rPr>
        <w:t xml:space="preserve">, per cui gli infetti per tutto il tempo della loro malattia non hanno la possibilità di infettare nessuno, quindi </w:t>
      </w:r>
      <w:r w:rsidR="00B47785">
        <w:rPr>
          <w:lang w:val="it"/>
        </w:rPr>
        <w:t>dieteranno risanati e l’infezione si estinguerà.</w:t>
      </w:r>
    </w:p>
    <w:p w14:paraId="51B7E362" w14:textId="4B494588" w:rsidR="00B47785" w:rsidRDefault="003709C4" w:rsidP="000E7033">
      <w:pPr>
        <w:pStyle w:val="BodyChar"/>
        <w:ind w:firstLine="284"/>
        <w:rPr>
          <w:lang w:val="it"/>
        </w:rPr>
      </w:pPr>
      <w:r>
        <w:rPr>
          <w:lang w:val="it"/>
        </w:rPr>
        <w:t>Inoltre</w:t>
      </w:r>
      <w:r w:rsidR="00EE1C1E">
        <w:rPr>
          <w:lang w:val="it"/>
        </w:rPr>
        <w:t>,</w:t>
      </w:r>
      <w:r>
        <w:rPr>
          <w:lang w:val="it"/>
        </w:rPr>
        <w:t xml:space="preserve"> andrebbe anche fatta notare la rapida crescita della curva degli </w:t>
      </w:r>
      <w:r w:rsidR="004F7D65">
        <w:rPr>
          <w:lang w:val="it"/>
        </w:rPr>
        <w:t>infetti</w:t>
      </w:r>
      <w:r w:rsidR="00EE1C1E">
        <w:rPr>
          <w:lang w:val="it"/>
        </w:rPr>
        <w:t xml:space="preserve"> (la curva verde in figura 4)</w:t>
      </w:r>
      <w:r w:rsidR="004F7D65">
        <w:rPr>
          <w:lang w:val="it"/>
        </w:rPr>
        <w:t>, mentre la sua decrescita è molto più lenta. Questo spiega l’andamento “esplosivo” d</w:t>
      </w:r>
      <w:r w:rsidR="00A174CC">
        <w:rPr>
          <w:lang w:val="it"/>
        </w:rPr>
        <w:t xml:space="preserve">urante una pandemia nel numero dei contagiati giornalieri. I risanati (in </w:t>
      </w:r>
      <w:r w:rsidR="00BB26AF">
        <w:rPr>
          <w:lang w:val="it"/>
        </w:rPr>
        <w:t>f</w:t>
      </w:r>
      <w:r w:rsidR="00A174CC">
        <w:rPr>
          <w:lang w:val="it"/>
        </w:rPr>
        <w:t>igura</w:t>
      </w:r>
      <w:r w:rsidR="00BB26AF">
        <w:rPr>
          <w:lang w:val="it"/>
        </w:rPr>
        <w:t xml:space="preserve"> 4</w:t>
      </w:r>
      <w:r w:rsidR="00A174CC">
        <w:rPr>
          <w:lang w:val="it"/>
        </w:rPr>
        <w:t xml:space="preserve"> indicati come immuni) crescono anche nel tempo ma con un andamento più lento e sfalsato nel tempo. Questo è il motivo per cui le politiche di contenimento dei contatti (</w:t>
      </w:r>
      <w:proofErr w:type="spellStart"/>
      <w:r w:rsidR="00A174CC" w:rsidRPr="000823BB">
        <w:rPr>
          <w:i/>
          <w:iCs/>
          <w:lang w:val="it"/>
        </w:rPr>
        <w:t>lockdown</w:t>
      </w:r>
      <w:proofErr w:type="spellEnd"/>
      <w:r w:rsidR="00A174CC">
        <w:rPr>
          <w:lang w:val="it"/>
        </w:rPr>
        <w:t>) dispiegano i loro effetti solo dopo un certo tempo.</w:t>
      </w:r>
    </w:p>
    <w:p w14:paraId="68F1E599" w14:textId="2A52EA78" w:rsidR="00A174CC" w:rsidRDefault="00550F54" w:rsidP="000E7033">
      <w:pPr>
        <w:pStyle w:val="BodyChar"/>
        <w:ind w:firstLine="284"/>
        <w:rPr>
          <w:lang w:val="it"/>
        </w:rPr>
      </w:pPr>
      <w:r>
        <w:rPr>
          <w:lang w:val="it"/>
        </w:rPr>
        <w:t>Il modello SIR si presta, infine, a giocare con i suoi parametri</w:t>
      </w:r>
      <w:r w:rsidR="001955B7">
        <w:rPr>
          <w:lang w:val="it"/>
        </w:rPr>
        <w:t xml:space="preserve">. In fondo ogni virus si differenzia dall’altro proprio per i valori assunti dai parametri, ed il modello SIR da questo punto di vista è particolarmente semplice avendo due soli parametri da </w:t>
      </w:r>
      <w:r w:rsidR="0083230A">
        <w:rPr>
          <w:lang w:val="it"/>
        </w:rPr>
        <w:t>“regolare”:</w:t>
      </w:r>
    </w:p>
    <w:p w14:paraId="49F9D842" w14:textId="7354F6AF" w:rsidR="0083230A" w:rsidRDefault="0083230A" w:rsidP="0083230A">
      <w:pPr>
        <w:pStyle w:val="BodyChar"/>
        <w:numPr>
          <w:ilvl w:val="0"/>
          <w:numId w:val="45"/>
        </w:numPr>
        <w:rPr>
          <w:lang w:val="it"/>
        </w:rPr>
      </w:pPr>
      <w:r>
        <w:rPr>
          <w:lang w:val="it"/>
        </w:rPr>
        <w:t>La probabilit</w:t>
      </w:r>
      <w:r w:rsidR="002D1974">
        <w:rPr>
          <w:lang w:val="it"/>
        </w:rPr>
        <w:t>à di incontro tra un infetto e un suscettibile</w:t>
      </w:r>
      <w:r w:rsidR="000823BB">
        <w:rPr>
          <w:lang w:val="it"/>
        </w:rPr>
        <w:t>:</w:t>
      </w:r>
      <w:r w:rsidR="002D1974">
        <w:rPr>
          <w:lang w:val="it"/>
        </w:rPr>
        <w:t xml:space="preserve"> </w:t>
      </w:r>
      <m:oMath>
        <m:r>
          <w:rPr>
            <w:rFonts w:ascii="Cambria Math" w:hAnsi="Cambria Math"/>
            <w:lang w:val="it"/>
          </w:rPr>
          <m:t>β</m:t>
        </m:r>
      </m:oMath>
      <w:r w:rsidR="00CC27CB">
        <w:rPr>
          <w:lang w:val="it"/>
        </w:rPr>
        <w:t>.</w:t>
      </w:r>
    </w:p>
    <w:p w14:paraId="4B7696B5" w14:textId="471C1656" w:rsidR="00CC27CB" w:rsidRDefault="00CC27CB" w:rsidP="0083230A">
      <w:pPr>
        <w:pStyle w:val="BodyChar"/>
        <w:numPr>
          <w:ilvl w:val="0"/>
          <w:numId w:val="45"/>
        </w:numPr>
        <w:rPr>
          <w:lang w:val="it"/>
        </w:rPr>
      </w:pPr>
      <w:r>
        <w:rPr>
          <w:lang w:val="it"/>
        </w:rPr>
        <w:t xml:space="preserve">La durata media in cui un individuo </w:t>
      </w:r>
      <w:r w:rsidR="000823BB">
        <w:rPr>
          <w:lang w:val="it"/>
        </w:rPr>
        <w:t>resta</w:t>
      </w:r>
      <w:r>
        <w:rPr>
          <w:lang w:val="it"/>
        </w:rPr>
        <w:t xml:space="preserve"> infetto</w:t>
      </w:r>
      <w:r w:rsidR="000823BB">
        <w:rPr>
          <w:lang w:val="it"/>
        </w:rPr>
        <w:t>:</w:t>
      </w:r>
      <w:r>
        <w:rPr>
          <w:lang w:val="it"/>
        </w:rPr>
        <w:t xml:space="preserve"> </w:t>
      </w:r>
      <m:oMath>
        <m:r>
          <w:rPr>
            <w:rFonts w:ascii="Cambria Math" w:hAnsi="Cambria Math"/>
            <w:lang w:val="it"/>
          </w:rPr>
          <m:t>1/</m:t>
        </m:r>
        <m:r>
          <w:rPr>
            <w:rFonts w:ascii="Cambria Math" w:hAnsi="Cambria Math"/>
            <w:lang w:val="it"/>
          </w:rPr>
          <m:t>γ</m:t>
        </m:r>
      </m:oMath>
      <w:r>
        <w:rPr>
          <w:lang w:val="it"/>
        </w:rPr>
        <w:t>.</w:t>
      </w:r>
    </w:p>
    <w:p w14:paraId="1B1B11B9" w14:textId="62B430F2" w:rsidR="001C033B" w:rsidRDefault="00A13F52" w:rsidP="000E7033">
      <w:pPr>
        <w:pStyle w:val="BodyChar"/>
        <w:ind w:firstLine="284"/>
        <w:rPr>
          <w:lang w:val="it"/>
        </w:rPr>
      </w:pPr>
      <w:r>
        <w:rPr>
          <w:lang w:val="it"/>
        </w:rPr>
        <w:t>La combinazione di questi due parametri determina la caratteristica principale di una pandemia, il famoso “erre con zero”, ovvero</w:t>
      </w:r>
      <w:r w:rsidR="00F47584">
        <w:rPr>
          <w:lang w:val="it"/>
        </w:rPr>
        <w:t xml:space="preserve"> il rapporto tra </w:t>
      </w:r>
      <m:oMath>
        <m:r>
          <w:rPr>
            <w:rFonts w:ascii="Cambria Math" w:hAnsi="Cambria Math"/>
            <w:lang w:val="it"/>
          </w:rPr>
          <m:t>β</m:t>
        </m:r>
      </m:oMath>
      <w:r w:rsidR="00F47584">
        <w:rPr>
          <w:lang w:val="it"/>
        </w:rPr>
        <w:t xml:space="preserve"> e </w:t>
      </w:r>
      <m:oMath>
        <m:r>
          <w:rPr>
            <w:rFonts w:ascii="Cambria Math" w:hAnsi="Cambria Math"/>
            <w:lang w:val="it"/>
          </w:rPr>
          <m:t>γ</m:t>
        </m:r>
      </m:oMath>
      <w:r w:rsidR="00F47584">
        <w:rPr>
          <w:lang w:val="it"/>
        </w:rPr>
        <w:t>:</w:t>
      </w:r>
    </w:p>
    <w:p w14:paraId="2D390663" w14:textId="2A733B1D" w:rsidR="00F47584" w:rsidRDefault="00F47584" w:rsidP="00B1628A">
      <w:pPr>
        <w:pStyle w:val="BodyChar"/>
        <w:ind w:firstLine="284"/>
        <w:jc w:val="center"/>
        <w:rPr>
          <w:lang w:val="it"/>
        </w:rPr>
      </w:pPr>
      <m:oMathPara>
        <m:oMath>
          <m:sSub>
            <m:sSubPr>
              <m:ctrlPr>
                <w:rPr>
                  <w:rFonts w:ascii="Cambria Math" w:hAnsi="Cambria Math"/>
                  <w:i/>
                  <w:lang w:val="it"/>
                </w:rPr>
              </m:ctrlPr>
            </m:sSubPr>
            <m:e>
              <m:r>
                <w:rPr>
                  <w:rFonts w:ascii="Cambria Math" w:hAnsi="Cambria Math"/>
                  <w:lang w:val="it"/>
                </w:rPr>
                <m:t>R</m:t>
              </m:r>
            </m:e>
            <m:sub>
              <m:r>
                <w:rPr>
                  <w:rFonts w:ascii="Cambria Math" w:hAnsi="Cambria Math"/>
                  <w:lang w:val="it"/>
                </w:rPr>
                <m:t>0</m:t>
              </m:r>
            </m:sub>
          </m:sSub>
          <m:r>
            <w:rPr>
              <w:rFonts w:ascii="Cambria Math" w:hAnsi="Cambria Math"/>
              <w:lang w:val="it"/>
            </w:rPr>
            <m:t>=</m:t>
          </m:r>
          <m:f>
            <m:fPr>
              <m:ctrlPr>
                <w:rPr>
                  <w:rFonts w:ascii="Cambria Math" w:hAnsi="Cambria Math"/>
                  <w:i/>
                  <w:lang w:val="it"/>
                </w:rPr>
              </m:ctrlPr>
            </m:fPr>
            <m:num>
              <m:r>
                <w:rPr>
                  <w:rFonts w:ascii="Cambria Math" w:hAnsi="Cambria Math"/>
                  <w:lang w:val="it"/>
                </w:rPr>
                <m:t>β</m:t>
              </m:r>
            </m:num>
            <m:den>
              <m:r>
                <w:rPr>
                  <w:rFonts w:ascii="Cambria Math" w:hAnsi="Cambria Math"/>
                  <w:lang w:val="it"/>
                </w:rPr>
                <m:t>γ</m:t>
              </m:r>
            </m:den>
          </m:f>
          <m:r>
            <w:rPr>
              <w:rFonts w:ascii="Cambria Math" w:hAnsi="Cambria Math"/>
              <w:lang w:val="it"/>
            </w:rPr>
            <m:t>.</m:t>
          </m:r>
        </m:oMath>
      </m:oMathPara>
    </w:p>
    <w:p w14:paraId="47773F7B" w14:textId="417F24A4" w:rsidR="00324FFB" w:rsidRDefault="00B1628A" w:rsidP="000E7033">
      <w:pPr>
        <w:pStyle w:val="BodyChar"/>
        <w:ind w:firstLine="284"/>
        <w:rPr>
          <w:lang w:val="it"/>
        </w:rPr>
      </w:pPr>
      <w:r>
        <w:rPr>
          <w:lang w:val="it"/>
        </w:rPr>
        <w:t xml:space="preserve">Questo rapporto </w:t>
      </w:r>
      <w:r w:rsidR="00790C74">
        <w:rPr>
          <w:lang w:val="it"/>
        </w:rPr>
        <w:t>rappresenta il numero che in media un individuo infetto può c</w:t>
      </w:r>
      <w:r w:rsidR="00CF5A24">
        <w:rPr>
          <w:lang w:val="it"/>
        </w:rPr>
        <w:t>o</w:t>
      </w:r>
      <w:r w:rsidR="00790C74">
        <w:rPr>
          <w:lang w:val="it"/>
        </w:rPr>
        <w:t>ntagiare nel periodo della sua malattia</w:t>
      </w:r>
      <w:r w:rsidR="00CF5A24">
        <w:rPr>
          <w:lang w:val="it"/>
        </w:rPr>
        <w:t xml:space="preserve">. La malattia infettiva si propaga finché </w:t>
      </w:r>
      <m:oMath>
        <m:sSub>
          <m:sSubPr>
            <m:ctrlPr>
              <w:rPr>
                <w:rFonts w:ascii="Cambria Math" w:hAnsi="Cambria Math"/>
                <w:i/>
                <w:lang w:val="it"/>
              </w:rPr>
            </m:ctrlPr>
          </m:sSubPr>
          <m:e>
            <m:r>
              <w:rPr>
                <w:rFonts w:ascii="Cambria Math" w:hAnsi="Cambria Math"/>
                <w:lang w:val="it"/>
              </w:rPr>
              <m:t>R</m:t>
            </m:r>
          </m:e>
          <m:sub>
            <m:r>
              <w:rPr>
                <w:rFonts w:ascii="Cambria Math" w:hAnsi="Cambria Math"/>
                <w:lang w:val="it"/>
              </w:rPr>
              <m:t>0</m:t>
            </m:r>
          </m:sub>
        </m:sSub>
      </m:oMath>
      <w:r w:rsidR="00CF5A24">
        <w:rPr>
          <w:lang w:val="it"/>
        </w:rPr>
        <w:t xml:space="preserve"> si mantiene </w:t>
      </w:r>
      <w:r w:rsidR="00D2307F">
        <w:rPr>
          <w:lang w:val="it"/>
        </w:rPr>
        <w:t>ma</w:t>
      </w:r>
      <w:r w:rsidR="00CF5A24">
        <w:rPr>
          <w:lang w:val="it"/>
        </w:rPr>
        <w:t>ggio</w:t>
      </w:r>
      <w:r w:rsidR="00D2307F">
        <w:rPr>
          <w:lang w:val="it"/>
        </w:rPr>
        <w:t>re di 1.</w:t>
      </w:r>
    </w:p>
    <w:p w14:paraId="45AD6F6F" w14:textId="3E2E3D4A" w:rsidR="00D2307F" w:rsidRDefault="00D2307F" w:rsidP="000E7033">
      <w:pPr>
        <w:pStyle w:val="BodyChar"/>
        <w:ind w:firstLine="284"/>
        <w:rPr>
          <w:lang w:val="it"/>
        </w:rPr>
      </w:pPr>
      <w:r>
        <w:rPr>
          <w:lang w:val="it"/>
        </w:rPr>
        <w:t>L’immunit</w:t>
      </w:r>
      <w:r w:rsidR="00DF1ED0">
        <w:rPr>
          <w:lang w:val="it"/>
        </w:rPr>
        <w:t>à</w:t>
      </w:r>
      <w:r>
        <w:rPr>
          <w:lang w:val="it"/>
        </w:rPr>
        <w:t xml:space="preserve"> di gregge si raggiunge quando risulta </w:t>
      </w:r>
      <w:r w:rsidR="00DF1ED0">
        <w:rPr>
          <w:lang w:val="it"/>
        </w:rPr>
        <w:t>immunizzata</w:t>
      </w:r>
      <w:r>
        <w:rPr>
          <w:lang w:val="it"/>
        </w:rPr>
        <w:t xml:space="preserve"> una percentuale della po</w:t>
      </w:r>
      <w:r w:rsidR="00A03220">
        <w:rPr>
          <w:lang w:val="it"/>
        </w:rPr>
        <w:t>po</w:t>
      </w:r>
      <w:r>
        <w:rPr>
          <w:lang w:val="it"/>
        </w:rPr>
        <w:t>lazione pari a</w:t>
      </w:r>
      <w:r w:rsidR="00A03220">
        <w:rPr>
          <w:lang w:val="it"/>
        </w:rPr>
        <w:t>:</w:t>
      </w:r>
    </w:p>
    <w:p w14:paraId="0F2F9EA1" w14:textId="2DC8F264" w:rsidR="00A03220" w:rsidRPr="00DF1ED0" w:rsidRDefault="00DF1ED0" w:rsidP="000E7033">
      <w:pPr>
        <w:pStyle w:val="BodyChar"/>
        <w:ind w:firstLine="284"/>
        <w:rPr>
          <w:lang w:val="it"/>
        </w:rPr>
      </w:pPr>
      <m:oMathPara>
        <m:oMath>
          <m:r>
            <w:rPr>
              <w:rFonts w:ascii="Cambria Math" w:hAnsi="Cambria Math"/>
              <w:lang w:val="it"/>
            </w:rPr>
            <m:t>1-</m:t>
          </m:r>
          <m:f>
            <m:fPr>
              <m:ctrlPr>
                <w:rPr>
                  <w:rFonts w:ascii="Cambria Math" w:hAnsi="Cambria Math"/>
                  <w:i/>
                  <w:lang w:val="it"/>
                </w:rPr>
              </m:ctrlPr>
            </m:fPr>
            <m:num>
              <m:r>
                <w:rPr>
                  <w:rFonts w:ascii="Cambria Math" w:hAnsi="Cambria Math"/>
                  <w:lang w:val="it"/>
                </w:rPr>
                <m:t>1</m:t>
              </m:r>
            </m:num>
            <m:den>
              <m:sSub>
                <m:sSubPr>
                  <m:ctrlPr>
                    <w:rPr>
                      <w:rFonts w:ascii="Cambria Math" w:hAnsi="Cambria Math"/>
                      <w:i/>
                      <w:lang w:val="it"/>
                    </w:rPr>
                  </m:ctrlPr>
                </m:sSubPr>
                <m:e>
                  <m:r>
                    <w:rPr>
                      <w:rFonts w:ascii="Cambria Math" w:hAnsi="Cambria Math"/>
                      <w:lang w:val="it"/>
                    </w:rPr>
                    <m:t>R</m:t>
                  </m:r>
                </m:e>
                <m:sub>
                  <m:r>
                    <w:rPr>
                      <w:rFonts w:ascii="Cambria Math" w:hAnsi="Cambria Math"/>
                      <w:lang w:val="it"/>
                    </w:rPr>
                    <m:t>0</m:t>
                  </m:r>
                </m:sub>
              </m:sSub>
            </m:den>
          </m:f>
          <m:r>
            <w:rPr>
              <w:rFonts w:ascii="Cambria Math" w:hAnsi="Cambria Math"/>
              <w:lang w:val="it"/>
            </w:rPr>
            <m:t>.</m:t>
          </m:r>
        </m:oMath>
      </m:oMathPara>
    </w:p>
    <w:p w14:paraId="2BD7C143" w14:textId="77777777" w:rsidR="005F47BD" w:rsidRDefault="00DB64FF" w:rsidP="005F47BD">
      <w:pPr>
        <w:pStyle w:val="BodyChar"/>
        <w:ind w:firstLine="284"/>
        <w:rPr>
          <w:lang w:val="it"/>
        </w:rPr>
      </w:pPr>
      <w:r>
        <w:rPr>
          <w:lang w:val="it"/>
        </w:rPr>
        <w:t>Esistono s</w:t>
      </w:r>
      <w:r w:rsidR="00354C99">
        <w:rPr>
          <w:lang w:val="it"/>
        </w:rPr>
        <w:t>v</w:t>
      </w:r>
      <w:r>
        <w:rPr>
          <w:lang w:val="it"/>
        </w:rPr>
        <w:t>ariati siti in rete che permettono di generare soluzioni del sistema SIR facendo variare i parametri, oltre che le popolazioni iniziali</w:t>
      </w:r>
      <w:r w:rsidR="00354C99">
        <w:rPr>
          <w:lang w:val="it"/>
        </w:rPr>
        <w:t>.</w:t>
      </w:r>
    </w:p>
    <w:p w14:paraId="68CF5723" w14:textId="6B0B4EB7" w:rsidR="00433F0B" w:rsidRPr="00433F0B" w:rsidRDefault="00433F0B" w:rsidP="005F47BD">
      <w:pPr>
        <w:pStyle w:val="BodyChar"/>
        <w:ind w:firstLine="284"/>
        <w:rPr>
          <w:lang w:val="it"/>
        </w:rPr>
      </w:pPr>
      <w:r>
        <w:rPr>
          <w:lang w:val="it"/>
        </w:rPr>
        <w:lastRenderedPageBreak/>
        <w:t xml:space="preserve">Si veda ad esempio </w:t>
      </w:r>
      <w:r w:rsidR="007B30A2">
        <w:rPr>
          <w:lang w:val="it"/>
        </w:rPr>
        <w:t xml:space="preserve">il </w:t>
      </w:r>
      <w:r w:rsidRPr="007B30A2">
        <w:rPr>
          <w:lang w:val="it"/>
        </w:rPr>
        <w:t xml:space="preserve">Progetto in R </w:t>
      </w:r>
      <w:proofErr w:type="spellStart"/>
      <w:r w:rsidRPr="007B30A2">
        <w:rPr>
          <w:lang w:val="it"/>
        </w:rPr>
        <w:t>shinySIR</w:t>
      </w:r>
      <w:proofErr w:type="spellEnd"/>
      <w:r w:rsidRPr="007B30A2">
        <w:rPr>
          <w:lang w:val="it"/>
        </w:rPr>
        <w:t xml:space="preserve">: Interactive </w:t>
      </w:r>
      <w:proofErr w:type="spellStart"/>
      <w:r w:rsidRPr="007B30A2">
        <w:rPr>
          <w:lang w:val="it"/>
        </w:rPr>
        <w:t>plotting</w:t>
      </w:r>
      <w:proofErr w:type="spellEnd"/>
      <w:r w:rsidRPr="007B30A2">
        <w:rPr>
          <w:lang w:val="it"/>
        </w:rPr>
        <w:t xml:space="preserve"> for </w:t>
      </w:r>
      <w:proofErr w:type="spellStart"/>
      <w:r w:rsidRPr="007B30A2">
        <w:rPr>
          <w:lang w:val="it"/>
        </w:rPr>
        <w:t>infectious</w:t>
      </w:r>
      <w:proofErr w:type="spellEnd"/>
      <w:r w:rsidRPr="007B30A2">
        <w:rPr>
          <w:lang w:val="it"/>
        </w:rPr>
        <w:t xml:space="preserve"> </w:t>
      </w:r>
      <w:proofErr w:type="spellStart"/>
      <w:r w:rsidRPr="007B30A2">
        <w:rPr>
          <w:lang w:val="it"/>
        </w:rPr>
        <w:t>disease</w:t>
      </w:r>
      <w:proofErr w:type="spellEnd"/>
      <w:r w:rsidRPr="007B30A2">
        <w:rPr>
          <w:lang w:val="it"/>
        </w:rPr>
        <w:t xml:space="preserve"> </w:t>
      </w:r>
      <w:proofErr w:type="spellStart"/>
      <w:r w:rsidRPr="007B30A2">
        <w:rPr>
          <w:lang w:val="it"/>
        </w:rPr>
        <w:t>models</w:t>
      </w:r>
      <w:proofErr w:type="spellEnd"/>
      <w:r w:rsidR="007B30A2">
        <w:rPr>
          <w:lang w:val="it"/>
        </w:rPr>
        <w:t xml:space="preserve"> </w:t>
      </w:r>
      <w:r w:rsidR="006550D8">
        <w:rPr>
          <w:lang w:val="it"/>
        </w:rPr>
        <w:t>[</w:t>
      </w:r>
      <w:r w:rsidR="006550D8" w:rsidRPr="00433F0B">
        <w:rPr>
          <w:lang w:val="it-IT"/>
        </w:rPr>
        <w:t>https://cran.r-project.org/web/packages/shinySIR/vignettes/Vignette.html</w:t>
      </w:r>
      <w:r w:rsidR="006550D8">
        <w:rPr>
          <w:lang w:val="it-IT"/>
        </w:rPr>
        <w:t>]</w:t>
      </w:r>
    </w:p>
    <w:p w14:paraId="17CCE3B1" w14:textId="754EBE57" w:rsidR="00A03220" w:rsidRPr="00A03220" w:rsidRDefault="00354C99" w:rsidP="001A03EF">
      <w:pPr>
        <w:pStyle w:val="BodyChar"/>
        <w:ind w:firstLine="284"/>
        <w:rPr>
          <w:lang w:val="it"/>
        </w:rPr>
      </w:pPr>
      <w:r>
        <w:rPr>
          <w:lang w:val="it"/>
        </w:rPr>
        <w:t xml:space="preserve">L’utilizzo di questi sistemi di simulazione </w:t>
      </w:r>
      <w:r w:rsidR="004F1B8E">
        <w:rPr>
          <w:lang w:val="it"/>
        </w:rPr>
        <w:t>permette</w:t>
      </w:r>
      <w:r>
        <w:rPr>
          <w:lang w:val="it"/>
        </w:rPr>
        <w:t xml:space="preserve"> di racconta</w:t>
      </w:r>
      <w:r w:rsidR="004F1B8E">
        <w:rPr>
          <w:lang w:val="it"/>
        </w:rPr>
        <w:t>re</w:t>
      </w:r>
      <w:r>
        <w:rPr>
          <w:lang w:val="it"/>
        </w:rPr>
        <w:t xml:space="preserve"> </w:t>
      </w:r>
      <w:r w:rsidR="007D0003">
        <w:rPr>
          <w:lang w:val="it"/>
        </w:rPr>
        <w:t>storie</w:t>
      </w:r>
      <w:r>
        <w:rPr>
          <w:lang w:val="it"/>
        </w:rPr>
        <w:t xml:space="preserve"> di diverse epidemie</w:t>
      </w:r>
      <w:r w:rsidR="007D0003">
        <w:rPr>
          <w:lang w:val="it"/>
        </w:rPr>
        <w:t xml:space="preserve">, caratterizzate da andamenti </w:t>
      </w:r>
      <w:r w:rsidR="007F73B8">
        <w:rPr>
          <w:lang w:val="it"/>
        </w:rPr>
        <w:t xml:space="preserve">più </w:t>
      </w:r>
      <w:r w:rsidR="001A03EF">
        <w:rPr>
          <w:lang w:val="it"/>
        </w:rPr>
        <w:t xml:space="preserve">o meno </w:t>
      </w:r>
      <w:r w:rsidR="007F73B8">
        <w:rPr>
          <w:lang w:val="it"/>
        </w:rPr>
        <w:t>esplosivi</w:t>
      </w:r>
      <w:r w:rsidR="001A03EF">
        <w:rPr>
          <w:lang w:val="it"/>
        </w:rPr>
        <w:t>.</w:t>
      </w:r>
    </w:p>
    <w:p w14:paraId="1F898591" w14:textId="41A0E0AB" w:rsidR="00401C9D" w:rsidRDefault="006B3E03" w:rsidP="00954ED3">
      <w:pPr>
        <w:pStyle w:val="section"/>
        <w:rPr>
          <w:lang w:val="it"/>
        </w:rPr>
      </w:pPr>
      <w:r>
        <w:rPr>
          <w:lang w:val="it"/>
        </w:rPr>
        <w:t>Conclusioni</w:t>
      </w:r>
    </w:p>
    <w:p w14:paraId="53D7CF3F" w14:textId="77730FB0" w:rsidR="00954ED3" w:rsidRDefault="001035B4" w:rsidP="00954ED3">
      <w:pPr>
        <w:pStyle w:val="BodyIndent"/>
        <w:rPr>
          <w:sz w:val="22"/>
          <w:lang w:val="it"/>
        </w:rPr>
      </w:pPr>
      <w:r>
        <w:rPr>
          <w:sz w:val="22"/>
          <w:lang w:val="it"/>
        </w:rPr>
        <w:t xml:space="preserve">Le attività proposte </w:t>
      </w:r>
      <w:r w:rsidR="00521267">
        <w:rPr>
          <w:sz w:val="22"/>
          <w:lang w:val="it"/>
        </w:rPr>
        <w:t xml:space="preserve">in questo lavoro hanno lo scopo di </w:t>
      </w:r>
      <w:r w:rsidR="00F6668B">
        <w:rPr>
          <w:sz w:val="22"/>
          <w:lang w:val="it"/>
        </w:rPr>
        <w:t xml:space="preserve">sviluppare nei bambini alcune conoscenze che sono ormai importanti non solo per </w:t>
      </w:r>
      <w:r w:rsidR="00AA7170">
        <w:rPr>
          <w:sz w:val="22"/>
          <w:lang w:val="it"/>
        </w:rPr>
        <w:t xml:space="preserve">sviluppare importanti competenze disciplinari ma </w:t>
      </w:r>
      <w:r w:rsidR="007F38A6">
        <w:rPr>
          <w:sz w:val="22"/>
          <w:lang w:val="it"/>
        </w:rPr>
        <w:t>per formare un cittadino responsabile e consapevole, capace di valutare le informazioni e sviluppare comporta</w:t>
      </w:r>
      <w:r w:rsidR="00A126CF">
        <w:rPr>
          <w:sz w:val="22"/>
          <w:lang w:val="it"/>
        </w:rPr>
        <w:t>me</w:t>
      </w:r>
      <w:r w:rsidR="007F38A6">
        <w:rPr>
          <w:sz w:val="22"/>
          <w:lang w:val="it"/>
        </w:rPr>
        <w:t xml:space="preserve">nti </w:t>
      </w:r>
      <w:r w:rsidR="00A126CF">
        <w:rPr>
          <w:sz w:val="22"/>
          <w:lang w:val="it"/>
        </w:rPr>
        <w:t>conseguenti</w:t>
      </w:r>
      <w:r w:rsidR="00FC541C">
        <w:rPr>
          <w:sz w:val="22"/>
          <w:lang w:val="it"/>
        </w:rPr>
        <w:t>.</w:t>
      </w:r>
    </w:p>
    <w:p w14:paraId="028840F1" w14:textId="63EADFD7" w:rsidR="00FC541C" w:rsidRDefault="00FC541C" w:rsidP="00FC541C">
      <w:pPr>
        <w:pStyle w:val="BodyIndent"/>
        <w:ind w:firstLine="284"/>
        <w:rPr>
          <w:sz w:val="22"/>
          <w:lang w:val="it"/>
        </w:rPr>
      </w:pPr>
      <w:r>
        <w:rPr>
          <w:sz w:val="22"/>
          <w:lang w:val="it"/>
        </w:rPr>
        <w:t xml:space="preserve">Ad esempio, capire </w:t>
      </w:r>
      <w:r w:rsidR="00874278">
        <w:rPr>
          <w:sz w:val="22"/>
          <w:lang w:val="it"/>
        </w:rPr>
        <w:t xml:space="preserve">come </w:t>
      </w:r>
      <w:r w:rsidR="00AB3B96">
        <w:rPr>
          <w:sz w:val="22"/>
          <w:lang w:val="it"/>
        </w:rPr>
        <w:t>si passa da un effetto locale ad un effetto globale</w:t>
      </w:r>
      <w:r w:rsidR="00A126CF">
        <w:rPr>
          <w:sz w:val="22"/>
          <w:lang w:val="it"/>
        </w:rPr>
        <w:t xml:space="preserve"> è importante</w:t>
      </w:r>
      <w:r w:rsidR="00AB3B96">
        <w:rPr>
          <w:sz w:val="22"/>
          <w:lang w:val="it"/>
        </w:rPr>
        <w:t xml:space="preserve"> </w:t>
      </w:r>
      <w:r w:rsidR="00A126CF">
        <w:rPr>
          <w:sz w:val="22"/>
          <w:lang w:val="it"/>
        </w:rPr>
        <w:t>non solo</w:t>
      </w:r>
      <w:r w:rsidR="00AB3B96">
        <w:rPr>
          <w:sz w:val="22"/>
          <w:lang w:val="it"/>
        </w:rPr>
        <w:t xml:space="preserve"> </w:t>
      </w:r>
      <w:r w:rsidR="00A126CF">
        <w:rPr>
          <w:sz w:val="22"/>
          <w:lang w:val="it"/>
        </w:rPr>
        <w:t>per s</w:t>
      </w:r>
      <w:r w:rsidR="00AB3B96">
        <w:rPr>
          <w:sz w:val="22"/>
          <w:lang w:val="it"/>
        </w:rPr>
        <w:t xml:space="preserve">piegare l’andamento </w:t>
      </w:r>
      <w:r w:rsidR="00CC3E5E">
        <w:rPr>
          <w:sz w:val="22"/>
          <w:lang w:val="it"/>
        </w:rPr>
        <w:t xml:space="preserve">delle epidemie </w:t>
      </w:r>
      <w:r w:rsidR="00A126CF">
        <w:rPr>
          <w:sz w:val="22"/>
          <w:lang w:val="it"/>
        </w:rPr>
        <w:t xml:space="preserve">ma </w:t>
      </w:r>
      <w:r w:rsidR="00CC3E5E">
        <w:rPr>
          <w:sz w:val="22"/>
          <w:lang w:val="it"/>
        </w:rPr>
        <w:t xml:space="preserve">è </w:t>
      </w:r>
      <w:r w:rsidR="00EA1848">
        <w:rPr>
          <w:sz w:val="22"/>
          <w:lang w:val="it"/>
        </w:rPr>
        <w:t>ugualmente fondamentale</w:t>
      </w:r>
      <w:r w:rsidR="00A126CF">
        <w:rPr>
          <w:sz w:val="22"/>
          <w:lang w:val="it"/>
        </w:rPr>
        <w:t xml:space="preserve"> </w:t>
      </w:r>
      <w:r w:rsidR="00EA1848">
        <w:rPr>
          <w:sz w:val="22"/>
          <w:lang w:val="it"/>
        </w:rPr>
        <w:t xml:space="preserve">per </w:t>
      </w:r>
      <w:r w:rsidR="004C6C8D">
        <w:rPr>
          <w:sz w:val="22"/>
          <w:lang w:val="it"/>
        </w:rPr>
        <w:t>la</w:t>
      </w:r>
      <w:r w:rsidR="00CC3E5E">
        <w:rPr>
          <w:sz w:val="22"/>
          <w:lang w:val="it"/>
        </w:rPr>
        <w:t xml:space="preserve"> propagazione delle crisi economiche, </w:t>
      </w:r>
      <w:r w:rsidR="00151D9E">
        <w:rPr>
          <w:sz w:val="22"/>
          <w:lang w:val="it"/>
        </w:rPr>
        <w:t xml:space="preserve">o </w:t>
      </w:r>
      <w:r w:rsidR="004C6C8D">
        <w:rPr>
          <w:sz w:val="22"/>
          <w:lang w:val="it"/>
        </w:rPr>
        <w:t>per la</w:t>
      </w:r>
      <w:r w:rsidR="00151D9E">
        <w:rPr>
          <w:sz w:val="22"/>
          <w:lang w:val="it"/>
        </w:rPr>
        <w:t xml:space="preserve"> dinamica degli inquinanti.</w:t>
      </w:r>
    </w:p>
    <w:p w14:paraId="278E65B3" w14:textId="7FAC9C5B" w:rsidR="003763CB" w:rsidRPr="00A71C33" w:rsidRDefault="00543794" w:rsidP="00FC541C">
      <w:pPr>
        <w:pStyle w:val="BodyIndent"/>
        <w:ind w:firstLine="284"/>
        <w:rPr>
          <w:sz w:val="22"/>
          <w:lang w:val="it"/>
        </w:rPr>
      </w:pPr>
      <w:r>
        <w:rPr>
          <w:sz w:val="22"/>
          <w:lang w:val="it"/>
        </w:rPr>
        <w:t>Allo stesso</w:t>
      </w:r>
      <w:r w:rsidR="003763CB">
        <w:rPr>
          <w:sz w:val="22"/>
          <w:lang w:val="it"/>
        </w:rPr>
        <w:t xml:space="preserve"> modo, la comprensione dei fenomeni con andamento ciclico si ritrova frequentemente nella natura, ad ogni scala spaziale e temporale, e gli esempi possono aiutare a far vedere come dietro tali fenomeni c’è sempre un meccanismo di retroazione</w:t>
      </w:r>
      <w:r>
        <w:rPr>
          <w:sz w:val="22"/>
          <w:lang w:val="it"/>
        </w:rPr>
        <w:t>, ovvero</w:t>
      </w:r>
      <w:r w:rsidR="003763CB">
        <w:rPr>
          <w:sz w:val="22"/>
          <w:lang w:val="it"/>
        </w:rPr>
        <w:t xml:space="preserve"> di controllo de</w:t>
      </w:r>
      <w:r>
        <w:rPr>
          <w:sz w:val="22"/>
          <w:lang w:val="it"/>
        </w:rPr>
        <w:t>ll’</w:t>
      </w:r>
      <w:r w:rsidR="003763CB">
        <w:rPr>
          <w:sz w:val="22"/>
          <w:lang w:val="it"/>
        </w:rPr>
        <w:t>output</w:t>
      </w:r>
      <w:r>
        <w:rPr>
          <w:sz w:val="22"/>
          <w:lang w:val="it"/>
        </w:rPr>
        <w:t xml:space="preserve"> </w:t>
      </w:r>
      <w:r w:rsidR="003763CB">
        <w:rPr>
          <w:sz w:val="22"/>
          <w:lang w:val="it"/>
        </w:rPr>
        <w:t>su gli input</w:t>
      </w:r>
      <w:r>
        <w:rPr>
          <w:sz w:val="22"/>
          <w:lang w:val="it"/>
        </w:rPr>
        <w:t>, tip</w:t>
      </w:r>
      <w:r w:rsidR="004C6C8D">
        <w:rPr>
          <w:sz w:val="22"/>
          <w:lang w:val="it"/>
        </w:rPr>
        <w:t>ico</w:t>
      </w:r>
      <w:r>
        <w:rPr>
          <w:sz w:val="22"/>
          <w:lang w:val="it"/>
        </w:rPr>
        <w:t xml:space="preserve"> delle situazioni ad “anello chiuso”</w:t>
      </w:r>
      <w:r w:rsidR="00DB3C2F">
        <w:rPr>
          <w:sz w:val="22"/>
          <w:lang w:val="it"/>
        </w:rPr>
        <w:t xml:space="preserve">, ovvero </w:t>
      </w:r>
      <w:r w:rsidR="004C6C8D">
        <w:rPr>
          <w:sz w:val="22"/>
          <w:lang w:val="it"/>
        </w:rPr>
        <w:t xml:space="preserve">di quelle </w:t>
      </w:r>
      <w:r w:rsidR="00DB3C2F" w:rsidRPr="00DB3C2F">
        <w:rPr>
          <w:sz w:val="22"/>
          <w:lang w:val="it"/>
        </w:rPr>
        <w:t>situazioni in cui bisogna tenere conto dei risultati</w:t>
      </w:r>
      <w:r w:rsidR="004C6C8D">
        <w:rPr>
          <w:sz w:val="22"/>
          <w:lang w:val="it"/>
        </w:rPr>
        <w:t>,</w:t>
      </w:r>
      <w:r w:rsidR="00DB3C2F" w:rsidRPr="00DB3C2F">
        <w:rPr>
          <w:sz w:val="22"/>
          <w:lang w:val="it"/>
        </w:rPr>
        <w:t xml:space="preserve"> perché questi possono modificare il problema da risolvere.</w:t>
      </w:r>
    </w:p>
    <w:p w14:paraId="01B15C9A" w14:textId="2E5FB13D" w:rsidR="00A8045E" w:rsidRDefault="00725E91" w:rsidP="009B2B52">
      <w:pPr>
        <w:pStyle w:val="BodyIndent"/>
        <w:ind w:firstLine="284"/>
        <w:rPr>
          <w:sz w:val="22"/>
          <w:lang w:val="it"/>
        </w:rPr>
      </w:pPr>
      <w:r w:rsidRPr="0051772B">
        <w:rPr>
          <w:i/>
          <w:iCs/>
          <w:sz w:val="22"/>
        </w:rPr>
        <w:t>"</w:t>
      </w:r>
      <w:r w:rsidRPr="0051772B">
        <w:rPr>
          <w:i/>
          <w:iCs/>
          <w:sz w:val="22"/>
          <w:lang w:val="it"/>
        </w:rPr>
        <w:t>Nella vita reale, l’anello chiuso è all'ordine del giorno. Pochissime situazioni possono essere caratterizzate come veramente ad anello aperto. Così, una delle sfide nella vita reale è la capacità di concentrarsi sul tutto, piuttosto che sulle singole parti, con la consapevolezza che la natura completa di un sistema non può essere capita senza guardare tutte le sue parti componenti e le loro interazioni."</w:t>
      </w:r>
      <w:r w:rsidRPr="0051772B">
        <w:rPr>
          <w:i/>
          <w:iCs/>
          <w:sz w:val="22"/>
          <w:lang w:val="it"/>
        </w:rPr>
        <w:t xml:space="preserve"> </w:t>
      </w:r>
      <w:r>
        <w:rPr>
          <w:sz w:val="22"/>
          <w:lang w:val="it"/>
        </w:rPr>
        <w:t xml:space="preserve">(brano tradotto dall’autore tratto da </w:t>
      </w:r>
      <w:r w:rsidR="0051772B">
        <w:rPr>
          <w:sz w:val="22"/>
          <w:lang w:val="it"/>
        </w:rPr>
        <w:t>[6]</w:t>
      </w:r>
      <w:r>
        <w:rPr>
          <w:sz w:val="22"/>
          <w:lang w:val="it"/>
        </w:rPr>
        <w:t>)</w:t>
      </w:r>
      <w:r w:rsidR="009B2B52">
        <w:rPr>
          <w:sz w:val="22"/>
          <w:lang w:val="it"/>
        </w:rPr>
        <w:t>.</w:t>
      </w:r>
    </w:p>
    <w:p w14:paraId="768EDABC" w14:textId="5B5927D2" w:rsidR="009B2B52" w:rsidRDefault="009B2B52" w:rsidP="009B2B52">
      <w:pPr>
        <w:pStyle w:val="BodyIndent"/>
        <w:ind w:firstLine="284"/>
        <w:rPr>
          <w:sz w:val="22"/>
          <w:lang w:val="it"/>
        </w:rPr>
      </w:pPr>
      <w:r>
        <w:rPr>
          <w:sz w:val="22"/>
          <w:lang w:val="it"/>
        </w:rPr>
        <w:t xml:space="preserve">Una particolare attenzione </w:t>
      </w:r>
      <w:r w:rsidR="0056220F">
        <w:rPr>
          <w:sz w:val="22"/>
          <w:lang w:val="it"/>
        </w:rPr>
        <w:t>può essere posta al</w:t>
      </w:r>
      <w:r w:rsidR="004C6C8D">
        <w:rPr>
          <w:sz w:val="22"/>
          <w:lang w:val="it"/>
        </w:rPr>
        <w:t>l’</w:t>
      </w:r>
      <w:r w:rsidR="0056220F">
        <w:rPr>
          <w:sz w:val="22"/>
          <w:lang w:val="it"/>
        </w:rPr>
        <w:t xml:space="preserve">importanza che ha lo scambio di informazione, </w:t>
      </w:r>
      <w:r w:rsidR="00AF4F5B">
        <w:rPr>
          <w:sz w:val="22"/>
          <w:lang w:val="it"/>
        </w:rPr>
        <w:t xml:space="preserve">ossia di segnali, tra le varie componenti del sistema. Difatti, il comportamento di ogni componente </w:t>
      </w:r>
      <w:r w:rsidR="00CB1E02">
        <w:rPr>
          <w:sz w:val="22"/>
          <w:lang w:val="it"/>
        </w:rPr>
        <w:t>dipende dallo stato in cui si trova, e a volte, per i sistemi con memoria, dal percorso che l’ha portato nello stato in cui si trova</w:t>
      </w:r>
      <w:r w:rsidR="000B31D4">
        <w:rPr>
          <w:sz w:val="22"/>
          <w:lang w:val="it"/>
        </w:rPr>
        <w:t>, e dalle informazioni che riceve sullo stato delle altre componenti con cui interagisce.</w:t>
      </w:r>
      <w:r w:rsidR="0075551B">
        <w:rPr>
          <w:sz w:val="22"/>
          <w:lang w:val="it"/>
        </w:rPr>
        <w:t xml:space="preserve"> Questi segnali possono essere, a seconda del sistema sotto osservazione, informazion</w:t>
      </w:r>
      <w:r w:rsidR="00E341E0">
        <w:rPr>
          <w:sz w:val="22"/>
          <w:lang w:val="it"/>
        </w:rPr>
        <w:t>i</w:t>
      </w:r>
      <w:r w:rsidR="0075551B">
        <w:rPr>
          <w:sz w:val="22"/>
          <w:lang w:val="it"/>
        </w:rPr>
        <w:t xml:space="preserve"> che provengono dai sensi, </w:t>
      </w:r>
      <w:r w:rsidR="00E341E0">
        <w:rPr>
          <w:sz w:val="22"/>
          <w:lang w:val="it"/>
        </w:rPr>
        <w:t>ma</w:t>
      </w:r>
      <w:r w:rsidR="0075551B">
        <w:rPr>
          <w:sz w:val="22"/>
          <w:lang w:val="it"/>
        </w:rPr>
        <w:t xml:space="preserve"> </w:t>
      </w:r>
      <w:r w:rsidR="00E341E0">
        <w:rPr>
          <w:sz w:val="22"/>
          <w:lang w:val="it"/>
        </w:rPr>
        <w:t>anche</w:t>
      </w:r>
      <w:r w:rsidR="0075551B">
        <w:rPr>
          <w:sz w:val="22"/>
          <w:lang w:val="it"/>
        </w:rPr>
        <w:t xml:space="preserve"> scambi di materia e/o energia</w:t>
      </w:r>
      <w:r w:rsidR="0092650F">
        <w:rPr>
          <w:sz w:val="22"/>
          <w:lang w:val="it"/>
        </w:rPr>
        <w:t xml:space="preserve"> e, ancora, segnali chimici.</w:t>
      </w:r>
    </w:p>
    <w:p w14:paraId="5508D9ED" w14:textId="0D80A8BF" w:rsidR="000B31D4" w:rsidRDefault="0092650F" w:rsidP="00D076CF">
      <w:pPr>
        <w:pStyle w:val="BodyIndent"/>
        <w:ind w:firstLine="284"/>
        <w:rPr>
          <w:sz w:val="22"/>
          <w:lang w:val="it"/>
        </w:rPr>
      </w:pPr>
      <w:r>
        <w:rPr>
          <w:sz w:val="22"/>
          <w:lang w:val="it"/>
        </w:rPr>
        <w:t>I bambini dovranno sviluppare la consapevolezza che un sistema è più delle sue parti e che bisogna pensare a</w:t>
      </w:r>
      <w:r w:rsidR="00E341E0">
        <w:rPr>
          <w:sz w:val="22"/>
          <w:lang w:val="it"/>
        </w:rPr>
        <w:t>llo sviluppo</w:t>
      </w:r>
      <w:r>
        <w:rPr>
          <w:sz w:val="22"/>
          <w:lang w:val="it"/>
        </w:rPr>
        <w:t xml:space="preserve"> </w:t>
      </w:r>
      <w:r w:rsidR="00E341E0">
        <w:rPr>
          <w:sz w:val="22"/>
          <w:lang w:val="it"/>
        </w:rPr>
        <w:t>di</w:t>
      </w:r>
      <w:r>
        <w:rPr>
          <w:sz w:val="22"/>
          <w:lang w:val="it"/>
        </w:rPr>
        <w:t xml:space="preserve"> sistemi che siano sostenibili, </w:t>
      </w:r>
      <w:r w:rsidR="00D076CF">
        <w:rPr>
          <w:sz w:val="22"/>
          <w:lang w:val="it"/>
        </w:rPr>
        <w:t xml:space="preserve">ponendo </w:t>
      </w:r>
      <w:r w:rsidR="00E341E0">
        <w:rPr>
          <w:sz w:val="22"/>
          <w:lang w:val="it"/>
        </w:rPr>
        <w:t>sempre</w:t>
      </w:r>
      <w:r w:rsidR="00D076CF">
        <w:rPr>
          <w:sz w:val="22"/>
          <w:lang w:val="it"/>
        </w:rPr>
        <w:t xml:space="preserve"> attenzione alle conseguenze non volute delle proprie azioni.</w:t>
      </w:r>
    </w:p>
    <w:p w14:paraId="2FDC1B20" w14:textId="44B7D83E" w:rsidR="00EA3F4B" w:rsidRPr="00CE57CF" w:rsidRDefault="00EA3F4B">
      <w:pPr>
        <w:pStyle w:val="section"/>
        <w:rPr>
          <w:rFonts w:ascii="Times New Roman" w:hAnsi="Times New Roman"/>
        </w:rPr>
      </w:pPr>
      <w:r w:rsidRPr="00CE57CF">
        <w:rPr>
          <w:lang w:val="it"/>
        </w:rPr>
        <w:t>Riferimenti</w:t>
      </w:r>
    </w:p>
    <w:p w14:paraId="002E74B0" w14:textId="77777777" w:rsidR="00D076CF" w:rsidRPr="0051772B" w:rsidRDefault="00D076CF" w:rsidP="00721922">
      <w:pPr>
        <w:pStyle w:val="BodyIndent"/>
        <w:rPr>
          <w:sz w:val="22"/>
          <w:lang w:val="it"/>
        </w:rPr>
      </w:pPr>
    </w:p>
    <w:p w14:paraId="405A9966" w14:textId="6177425A" w:rsidR="00D076CF" w:rsidRPr="0051772B" w:rsidRDefault="002C4CDD" w:rsidP="00F05E09">
      <w:pPr>
        <w:pStyle w:val="BodyIndent"/>
        <w:ind w:left="567" w:hanging="567"/>
        <w:rPr>
          <w:sz w:val="22"/>
          <w:lang w:val="en-GB" w:eastAsia="en-US"/>
        </w:rPr>
      </w:pPr>
      <w:r w:rsidRPr="0051772B">
        <w:rPr>
          <w:sz w:val="22"/>
          <w:lang w:val="it"/>
        </w:rPr>
        <w:t>[</w:t>
      </w:r>
      <w:r w:rsidRPr="0051772B">
        <w:rPr>
          <w:sz w:val="22"/>
          <w:lang w:val="en-GB" w:eastAsia="en-US"/>
        </w:rPr>
        <w:t xml:space="preserve">1] </w:t>
      </w:r>
      <w:proofErr w:type="spellStart"/>
      <w:r w:rsidRPr="0051772B">
        <w:rPr>
          <w:sz w:val="22"/>
          <w:lang w:val="en-GB" w:eastAsia="en-US"/>
        </w:rPr>
        <w:t>M</w:t>
      </w:r>
      <w:r w:rsidR="00C7530F" w:rsidRPr="0051772B">
        <w:rPr>
          <w:sz w:val="22"/>
          <w:lang w:val="en-GB" w:eastAsia="en-US"/>
        </w:rPr>
        <w:t>iur</w:t>
      </w:r>
      <w:proofErr w:type="spellEnd"/>
      <w:r w:rsidRPr="0051772B">
        <w:rPr>
          <w:sz w:val="22"/>
          <w:lang w:val="en-GB" w:eastAsia="en-US"/>
        </w:rPr>
        <w:t xml:space="preserve"> </w:t>
      </w:r>
      <w:r w:rsidR="00835575" w:rsidRPr="0051772B">
        <w:rPr>
          <w:sz w:val="22"/>
          <w:lang w:val="en-GB" w:eastAsia="en-US"/>
        </w:rPr>
        <w:t xml:space="preserve">2012 </w:t>
      </w:r>
      <w:r w:rsidR="00C7530F" w:rsidRPr="0051772B">
        <w:rPr>
          <w:sz w:val="22"/>
          <w:lang w:val="en-GB" w:eastAsia="en-US"/>
        </w:rPr>
        <w:t>I</w:t>
      </w:r>
      <w:r w:rsidR="00C7530F" w:rsidRPr="0051772B">
        <w:rPr>
          <w:sz w:val="22"/>
          <w:lang w:val="en-GB" w:eastAsia="en-US"/>
        </w:rPr>
        <w:t>ndicazioni nazionali</w:t>
      </w:r>
      <w:r w:rsidR="00C7530F" w:rsidRPr="0051772B">
        <w:rPr>
          <w:sz w:val="22"/>
          <w:lang w:val="en-GB" w:eastAsia="en-US"/>
        </w:rPr>
        <w:t xml:space="preserve"> </w:t>
      </w:r>
      <w:r w:rsidR="00C7530F" w:rsidRPr="0051772B">
        <w:rPr>
          <w:sz w:val="22"/>
          <w:lang w:val="en-GB" w:eastAsia="en-US"/>
        </w:rPr>
        <w:t>per il curricolo</w:t>
      </w:r>
      <w:r w:rsidR="00C7530F" w:rsidRPr="0051772B">
        <w:rPr>
          <w:sz w:val="22"/>
          <w:lang w:val="en-GB" w:eastAsia="en-US"/>
        </w:rPr>
        <w:t xml:space="preserve"> </w:t>
      </w:r>
      <w:r w:rsidR="00C7530F" w:rsidRPr="0051772B">
        <w:rPr>
          <w:sz w:val="22"/>
          <w:lang w:val="en-GB" w:eastAsia="en-US"/>
        </w:rPr>
        <w:t>della scuola dell’infanzia</w:t>
      </w:r>
      <w:r w:rsidR="00C7530F" w:rsidRPr="0051772B">
        <w:rPr>
          <w:sz w:val="22"/>
          <w:lang w:val="en-GB" w:eastAsia="en-US"/>
        </w:rPr>
        <w:t xml:space="preserve"> </w:t>
      </w:r>
      <w:r w:rsidR="00C7530F" w:rsidRPr="0051772B">
        <w:rPr>
          <w:sz w:val="22"/>
          <w:lang w:val="en-GB" w:eastAsia="en-US"/>
        </w:rPr>
        <w:t>e del primo ciclo d’istruzione</w:t>
      </w:r>
      <w:r w:rsidR="00C7530F" w:rsidRPr="0051772B">
        <w:rPr>
          <w:sz w:val="22"/>
          <w:lang w:val="en-GB" w:eastAsia="en-US"/>
        </w:rPr>
        <w:t xml:space="preserve">, </w:t>
      </w:r>
      <w:r w:rsidR="00B94AC8" w:rsidRPr="0051772B">
        <w:rPr>
          <w:sz w:val="22"/>
          <w:lang w:val="en-GB" w:eastAsia="en-US"/>
        </w:rPr>
        <w:t xml:space="preserve">Annali della </w:t>
      </w:r>
      <w:proofErr w:type="spellStart"/>
      <w:r w:rsidR="00B94AC8" w:rsidRPr="0051772B">
        <w:rPr>
          <w:sz w:val="22"/>
          <w:lang w:val="en-GB" w:eastAsia="en-US"/>
        </w:rPr>
        <w:t>Pubblica</w:t>
      </w:r>
      <w:proofErr w:type="spellEnd"/>
      <w:r w:rsidR="00B94AC8" w:rsidRPr="0051772B">
        <w:rPr>
          <w:sz w:val="22"/>
          <w:lang w:val="en-GB" w:eastAsia="en-US"/>
        </w:rPr>
        <w:t xml:space="preserve"> </w:t>
      </w:r>
      <w:proofErr w:type="spellStart"/>
      <w:r w:rsidR="00B94AC8" w:rsidRPr="0051772B">
        <w:rPr>
          <w:sz w:val="22"/>
          <w:lang w:val="en-GB" w:eastAsia="en-US"/>
        </w:rPr>
        <w:t>Istruzione</w:t>
      </w:r>
      <w:proofErr w:type="spellEnd"/>
      <w:r w:rsidR="00E04482" w:rsidRPr="0051772B">
        <w:rPr>
          <w:sz w:val="22"/>
          <w:lang w:val="en-GB" w:eastAsia="en-US"/>
        </w:rPr>
        <w:t xml:space="preserve">, </w:t>
      </w:r>
      <w:proofErr w:type="spellStart"/>
      <w:r w:rsidR="00E04482" w:rsidRPr="0051772B">
        <w:rPr>
          <w:sz w:val="22"/>
          <w:lang w:val="en-GB" w:eastAsia="en-US"/>
        </w:rPr>
        <w:t>Numero</w:t>
      </w:r>
      <w:proofErr w:type="spellEnd"/>
      <w:r w:rsidR="00E04482" w:rsidRPr="0051772B">
        <w:rPr>
          <w:sz w:val="22"/>
          <w:lang w:val="en-GB" w:eastAsia="en-US"/>
        </w:rPr>
        <w:t xml:space="preserve"> </w:t>
      </w:r>
      <w:proofErr w:type="spellStart"/>
      <w:r w:rsidR="00E04482" w:rsidRPr="0051772B">
        <w:rPr>
          <w:sz w:val="22"/>
          <w:lang w:val="en-GB" w:eastAsia="en-US"/>
        </w:rPr>
        <w:t>speciale</w:t>
      </w:r>
      <w:proofErr w:type="spellEnd"/>
    </w:p>
    <w:p w14:paraId="583AF4FD" w14:textId="64F1BB7F" w:rsidR="00EC737E" w:rsidRPr="0051772B" w:rsidRDefault="00EC737E" w:rsidP="009B3BF9">
      <w:pPr>
        <w:pStyle w:val="BodyIndent"/>
        <w:ind w:left="567"/>
        <w:rPr>
          <w:sz w:val="22"/>
          <w:lang w:val="en-GB"/>
        </w:rPr>
      </w:pPr>
      <w:r w:rsidRPr="0051772B">
        <w:rPr>
          <w:sz w:val="22"/>
          <w:lang w:val="it"/>
        </w:rPr>
        <w:fldChar w:fldCharType="begin"/>
      </w:r>
      <w:r w:rsidRPr="0051772B">
        <w:rPr>
          <w:sz w:val="22"/>
          <w:lang w:val="en-GB"/>
        </w:rPr>
        <w:instrText xml:space="preserve"> HYPERLINK "</w:instrText>
      </w:r>
      <w:r w:rsidRPr="0051772B">
        <w:rPr>
          <w:sz w:val="22"/>
          <w:lang w:val="en-GB"/>
        </w:rPr>
        <w:instrText>http://www.indicazioninazionali.it/2018/08/26/indicazioni-2012/</w:instrText>
      </w:r>
      <w:r w:rsidRPr="0051772B">
        <w:rPr>
          <w:sz w:val="22"/>
          <w:lang w:val="en-GB"/>
        </w:rPr>
        <w:instrText xml:space="preserve">" </w:instrText>
      </w:r>
      <w:r w:rsidRPr="0051772B">
        <w:rPr>
          <w:sz w:val="22"/>
          <w:lang w:val="it"/>
        </w:rPr>
        <w:fldChar w:fldCharType="separate"/>
      </w:r>
      <w:r w:rsidRPr="0051772B">
        <w:rPr>
          <w:rStyle w:val="Collegamentoipertestuale"/>
          <w:sz w:val="22"/>
          <w:lang w:val="en-GB"/>
        </w:rPr>
        <w:t>http://www.indicazioninazionali.it/2018/08/26/indicazioni-2012/</w:t>
      </w:r>
      <w:r w:rsidRPr="0051772B">
        <w:rPr>
          <w:sz w:val="22"/>
          <w:lang w:val="it"/>
        </w:rPr>
        <w:fldChar w:fldCharType="end"/>
      </w:r>
      <w:r w:rsidRPr="0051772B">
        <w:rPr>
          <w:sz w:val="22"/>
          <w:lang w:val="en-GB"/>
        </w:rPr>
        <w:t xml:space="preserve"> </w:t>
      </w:r>
    </w:p>
    <w:p w14:paraId="31AC8FE0" w14:textId="1643C47D" w:rsidR="00D076CF" w:rsidRPr="0051772B" w:rsidRDefault="00EC737E" w:rsidP="0020236A">
      <w:pPr>
        <w:pStyle w:val="BodyIndent"/>
        <w:ind w:left="567" w:hanging="567"/>
        <w:rPr>
          <w:sz w:val="22"/>
          <w:lang w:val="it"/>
        </w:rPr>
      </w:pPr>
      <w:r w:rsidRPr="0051772B">
        <w:rPr>
          <w:sz w:val="22"/>
          <w:lang w:val="it"/>
        </w:rPr>
        <w:t xml:space="preserve">[2] </w:t>
      </w:r>
      <w:r w:rsidR="001C00BF" w:rsidRPr="0051772B">
        <w:rPr>
          <w:sz w:val="22"/>
          <w:lang w:val="it"/>
        </w:rPr>
        <w:t xml:space="preserve">National </w:t>
      </w:r>
      <w:r w:rsidR="00F713D7" w:rsidRPr="0051772B">
        <w:rPr>
          <w:sz w:val="22"/>
          <w:lang w:val="it"/>
        </w:rPr>
        <w:t xml:space="preserve">Science Teachers Association 2013 </w:t>
      </w:r>
      <w:r w:rsidR="009714DC" w:rsidRPr="0051772B">
        <w:rPr>
          <w:sz w:val="22"/>
          <w:lang w:val="it"/>
        </w:rPr>
        <w:t>Next Generation Science Standards</w:t>
      </w:r>
      <w:r w:rsidR="00415565" w:rsidRPr="0051772B">
        <w:rPr>
          <w:sz w:val="22"/>
          <w:lang w:val="it"/>
        </w:rPr>
        <w:t xml:space="preserve"> </w:t>
      </w:r>
    </w:p>
    <w:p w14:paraId="40D5B6E4" w14:textId="593A9016" w:rsidR="00C833BD" w:rsidRPr="0051772B" w:rsidRDefault="00C833BD" w:rsidP="009B3BF9">
      <w:pPr>
        <w:pStyle w:val="BodyIndent"/>
        <w:ind w:left="567"/>
        <w:rPr>
          <w:sz w:val="22"/>
        </w:rPr>
      </w:pPr>
      <w:r w:rsidRPr="0051772B">
        <w:rPr>
          <w:sz w:val="22"/>
          <w:lang w:val="en-US"/>
        </w:rPr>
        <w:fldChar w:fldCharType="begin"/>
      </w:r>
      <w:r w:rsidRPr="0051772B">
        <w:rPr>
          <w:sz w:val="22"/>
        </w:rPr>
        <w:instrText xml:space="preserve"> HYPERLINK "</w:instrText>
      </w:r>
      <w:r w:rsidRPr="0051772B">
        <w:rPr>
          <w:sz w:val="22"/>
        </w:rPr>
        <w:instrText>https://www.nextgenscience.org</w:instrText>
      </w:r>
      <w:r w:rsidRPr="0051772B">
        <w:rPr>
          <w:sz w:val="22"/>
        </w:rPr>
        <w:instrText xml:space="preserve">" </w:instrText>
      </w:r>
      <w:r w:rsidRPr="0051772B">
        <w:rPr>
          <w:sz w:val="22"/>
          <w:lang w:val="en-US"/>
        </w:rPr>
        <w:fldChar w:fldCharType="separate"/>
      </w:r>
      <w:r w:rsidRPr="0051772B">
        <w:rPr>
          <w:rStyle w:val="Collegamentoipertestuale"/>
          <w:sz w:val="22"/>
        </w:rPr>
        <w:t>https://www.nextgenscience.org</w:t>
      </w:r>
      <w:r w:rsidRPr="0051772B">
        <w:rPr>
          <w:sz w:val="22"/>
          <w:lang w:val="en-US"/>
        </w:rPr>
        <w:fldChar w:fldCharType="end"/>
      </w:r>
      <w:r w:rsidRPr="0051772B">
        <w:rPr>
          <w:sz w:val="22"/>
        </w:rPr>
        <w:t xml:space="preserve"> </w:t>
      </w:r>
    </w:p>
    <w:p w14:paraId="1E23395D" w14:textId="310C125E" w:rsidR="00F628AB" w:rsidRPr="0051772B" w:rsidRDefault="00F628AB" w:rsidP="00F628AB">
      <w:pPr>
        <w:pStyle w:val="BodyIndent"/>
        <w:ind w:left="567" w:hanging="567"/>
        <w:rPr>
          <w:sz w:val="22"/>
          <w:lang w:val="en-US"/>
        </w:rPr>
      </w:pPr>
      <w:r w:rsidRPr="0051772B">
        <w:rPr>
          <w:sz w:val="22"/>
          <w:lang w:val="en-US"/>
        </w:rPr>
        <w:t>[</w:t>
      </w:r>
      <w:r w:rsidRPr="0051772B">
        <w:rPr>
          <w:sz w:val="22"/>
          <w:lang w:val="en-US"/>
        </w:rPr>
        <w:t>3</w:t>
      </w:r>
      <w:r w:rsidRPr="0051772B">
        <w:rPr>
          <w:sz w:val="22"/>
          <w:lang w:val="en-US"/>
        </w:rPr>
        <w:t xml:space="preserve">] Gilbert J K 1993 </w:t>
      </w:r>
      <w:r w:rsidRPr="0051772B">
        <w:rPr>
          <w:i/>
          <w:iCs/>
          <w:sz w:val="22"/>
          <w:lang w:val="en-US"/>
        </w:rPr>
        <w:t xml:space="preserve">Models and modeling in science education </w:t>
      </w:r>
      <w:r w:rsidRPr="0051772B">
        <w:rPr>
          <w:sz w:val="22"/>
          <w:lang w:val="en-US"/>
        </w:rPr>
        <w:t>(Hartfield: Association for Science Education)</w:t>
      </w:r>
    </w:p>
    <w:p w14:paraId="451B0188" w14:textId="77777777" w:rsidR="00F86175" w:rsidRPr="0051772B" w:rsidRDefault="00332394" w:rsidP="00F86175">
      <w:pPr>
        <w:pStyle w:val="BodyIndent"/>
        <w:rPr>
          <w:sz w:val="22"/>
          <w:lang w:val="en-US"/>
        </w:rPr>
      </w:pPr>
      <w:r w:rsidRPr="0051772B">
        <w:rPr>
          <w:sz w:val="22"/>
          <w:lang w:val="en-US"/>
        </w:rPr>
        <w:t>[</w:t>
      </w:r>
      <w:r w:rsidR="00F628AB" w:rsidRPr="0051772B">
        <w:rPr>
          <w:sz w:val="22"/>
          <w:lang w:val="en-US"/>
        </w:rPr>
        <w:t>4</w:t>
      </w:r>
      <w:r w:rsidRPr="0051772B">
        <w:rPr>
          <w:sz w:val="22"/>
          <w:lang w:val="en-US"/>
        </w:rPr>
        <w:t xml:space="preserve">] </w:t>
      </w:r>
      <w:proofErr w:type="spellStart"/>
      <w:r w:rsidRPr="0051772B">
        <w:rPr>
          <w:sz w:val="22"/>
          <w:lang w:val="en-US"/>
        </w:rPr>
        <w:t>Valanides</w:t>
      </w:r>
      <w:proofErr w:type="spellEnd"/>
      <w:r w:rsidR="00803182" w:rsidRPr="0051772B">
        <w:rPr>
          <w:sz w:val="22"/>
          <w:lang w:val="en-US"/>
        </w:rPr>
        <w:t xml:space="preserve"> N</w:t>
      </w:r>
      <w:r w:rsidRPr="0051772B">
        <w:rPr>
          <w:sz w:val="22"/>
          <w:lang w:val="en-US"/>
        </w:rPr>
        <w:t>,</w:t>
      </w:r>
      <w:r w:rsidRPr="0051772B">
        <w:rPr>
          <w:sz w:val="22"/>
          <w:lang w:val="en-US"/>
        </w:rPr>
        <w:t xml:space="preserve"> </w:t>
      </w:r>
      <w:proofErr w:type="spellStart"/>
      <w:r w:rsidRPr="0051772B">
        <w:rPr>
          <w:sz w:val="22"/>
          <w:lang w:val="en-US"/>
        </w:rPr>
        <w:t>Angeli</w:t>
      </w:r>
      <w:proofErr w:type="spellEnd"/>
      <w:r w:rsidR="00717BF6" w:rsidRPr="0051772B">
        <w:rPr>
          <w:sz w:val="22"/>
          <w:lang w:val="en-US"/>
        </w:rPr>
        <w:t xml:space="preserve"> C</w:t>
      </w:r>
      <w:r w:rsidRPr="0051772B">
        <w:rPr>
          <w:sz w:val="22"/>
          <w:lang w:val="en-US"/>
        </w:rPr>
        <w:t xml:space="preserve"> 2008</w:t>
      </w:r>
      <w:r w:rsidR="00717BF6" w:rsidRPr="0051772B">
        <w:rPr>
          <w:sz w:val="22"/>
          <w:lang w:val="en-US"/>
        </w:rPr>
        <w:t xml:space="preserve"> </w:t>
      </w:r>
      <w:r w:rsidR="00936E8A" w:rsidRPr="0051772B">
        <w:rPr>
          <w:i/>
          <w:iCs/>
          <w:sz w:val="22"/>
          <w:lang w:val="en-US"/>
        </w:rPr>
        <w:t xml:space="preserve">Comp. Hum. </w:t>
      </w:r>
      <w:proofErr w:type="spellStart"/>
      <w:r w:rsidR="00936E8A" w:rsidRPr="0051772B">
        <w:rPr>
          <w:i/>
          <w:iCs/>
          <w:sz w:val="22"/>
          <w:lang w:val="en-US"/>
        </w:rPr>
        <w:t>Behav</w:t>
      </w:r>
      <w:proofErr w:type="spellEnd"/>
      <w:r w:rsidR="00936E8A" w:rsidRPr="0051772B">
        <w:rPr>
          <w:i/>
          <w:iCs/>
          <w:sz w:val="22"/>
          <w:lang w:val="en-US"/>
        </w:rPr>
        <w:t>.</w:t>
      </w:r>
      <w:r w:rsidR="00880593" w:rsidRPr="0051772B">
        <w:rPr>
          <w:i/>
          <w:iCs/>
          <w:sz w:val="22"/>
          <w:lang w:val="en-US"/>
        </w:rPr>
        <w:t xml:space="preserve"> </w:t>
      </w:r>
      <w:r w:rsidR="00880593" w:rsidRPr="0051772B">
        <w:rPr>
          <w:b/>
          <w:bCs/>
          <w:sz w:val="22"/>
          <w:lang w:val="en-US"/>
        </w:rPr>
        <w:t>24</w:t>
      </w:r>
      <w:r w:rsidR="00880593" w:rsidRPr="0051772B">
        <w:rPr>
          <w:sz w:val="22"/>
          <w:lang w:val="en-US"/>
        </w:rPr>
        <w:t xml:space="preserve"> pp. </w:t>
      </w:r>
      <w:r w:rsidR="00E479D9" w:rsidRPr="0051772B">
        <w:rPr>
          <w:sz w:val="22"/>
          <w:lang w:val="en-US"/>
        </w:rPr>
        <w:t>220-233</w:t>
      </w:r>
    </w:p>
    <w:p w14:paraId="0271F539" w14:textId="1E8310E7" w:rsidR="00F86175" w:rsidRPr="0051772B" w:rsidRDefault="00F86175" w:rsidP="00F86175">
      <w:pPr>
        <w:pStyle w:val="BodyIndent"/>
        <w:rPr>
          <w:sz w:val="22"/>
          <w:lang w:val="en-US"/>
        </w:rPr>
      </w:pPr>
      <w:r w:rsidRPr="0051772B">
        <w:rPr>
          <w:sz w:val="22"/>
          <w:lang w:val="en-US"/>
        </w:rPr>
        <w:t xml:space="preserve">[5] </w:t>
      </w:r>
      <w:r w:rsidRPr="0051772B">
        <w:rPr>
          <w:sz w:val="22"/>
          <w:lang w:val="en-US"/>
        </w:rPr>
        <w:t>Frigg</w:t>
      </w:r>
      <w:r w:rsidRPr="0051772B">
        <w:rPr>
          <w:sz w:val="22"/>
          <w:lang w:val="en-US"/>
        </w:rPr>
        <w:t xml:space="preserve"> R</w:t>
      </w:r>
      <w:r w:rsidRPr="0051772B">
        <w:rPr>
          <w:sz w:val="22"/>
          <w:lang w:val="en-US"/>
        </w:rPr>
        <w:t>, Hartmann</w:t>
      </w:r>
      <w:r w:rsidRPr="0051772B">
        <w:rPr>
          <w:sz w:val="22"/>
          <w:lang w:val="en-US"/>
        </w:rPr>
        <w:t xml:space="preserve"> S</w:t>
      </w:r>
      <w:r w:rsidR="00B02556" w:rsidRPr="0051772B">
        <w:rPr>
          <w:sz w:val="22"/>
          <w:lang w:val="en-US"/>
        </w:rPr>
        <w:t xml:space="preserve"> 2020</w:t>
      </w:r>
      <w:r w:rsidRPr="0051772B">
        <w:rPr>
          <w:sz w:val="22"/>
          <w:lang w:val="en-US"/>
        </w:rPr>
        <w:t xml:space="preserve"> </w:t>
      </w:r>
      <w:r w:rsidRPr="0051772B">
        <w:rPr>
          <w:i/>
          <w:iCs/>
          <w:sz w:val="22"/>
          <w:lang w:val="en-US"/>
        </w:rPr>
        <w:t>Models in Science</w:t>
      </w:r>
      <w:r w:rsidR="001D6BB9" w:rsidRPr="0051772B">
        <w:rPr>
          <w:sz w:val="22"/>
          <w:lang w:val="en-US"/>
        </w:rPr>
        <w:t xml:space="preserve">, </w:t>
      </w:r>
      <w:proofErr w:type="spellStart"/>
      <w:r w:rsidR="00B12E0B" w:rsidRPr="0051772B">
        <w:rPr>
          <w:sz w:val="22"/>
          <w:lang w:val="en-US"/>
        </w:rPr>
        <w:t>Zalta</w:t>
      </w:r>
      <w:proofErr w:type="spellEnd"/>
      <w:r w:rsidR="00B12E0B" w:rsidRPr="0051772B">
        <w:rPr>
          <w:sz w:val="22"/>
          <w:lang w:val="en-US"/>
        </w:rPr>
        <w:t xml:space="preserve"> E N</w:t>
      </w:r>
      <w:r w:rsidR="001D6BB9" w:rsidRPr="0051772B">
        <w:rPr>
          <w:sz w:val="22"/>
          <w:lang w:val="en-US"/>
        </w:rPr>
        <w:t xml:space="preserve"> (ed.)</w:t>
      </w:r>
      <w:r w:rsidRPr="0051772B">
        <w:rPr>
          <w:sz w:val="22"/>
          <w:lang w:val="en-US"/>
        </w:rPr>
        <w:t xml:space="preserve"> The Stanford Encyclopedia</w:t>
      </w:r>
    </w:p>
    <w:p w14:paraId="6BB5FF88" w14:textId="4770656F" w:rsidR="0020236A" w:rsidRPr="0051772B" w:rsidRDefault="00F86175" w:rsidP="00D67C1B">
      <w:pPr>
        <w:pStyle w:val="BodyIndent"/>
        <w:ind w:left="567"/>
        <w:rPr>
          <w:sz w:val="22"/>
          <w:lang w:val="en-US"/>
        </w:rPr>
      </w:pPr>
      <w:hyperlink r:id="rId16" w:history="1">
        <w:r w:rsidRPr="0051772B">
          <w:rPr>
            <w:rStyle w:val="Collegamentoipertestuale"/>
            <w:sz w:val="22"/>
            <w:lang w:val="en-US"/>
          </w:rPr>
          <w:t>https://plato.stanford.edu/archives/spr2020/entries/models-science/</w:t>
        </w:r>
      </w:hyperlink>
    </w:p>
    <w:p w14:paraId="1B00A45A" w14:textId="04A4D0EE" w:rsidR="0020236A" w:rsidRPr="0051772B" w:rsidRDefault="004835EC" w:rsidP="0020236A">
      <w:pPr>
        <w:pStyle w:val="BodyIndent"/>
        <w:ind w:left="567" w:hanging="567"/>
        <w:rPr>
          <w:sz w:val="22"/>
          <w:lang w:val="en-US"/>
        </w:rPr>
      </w:pPr>
      <w:r w:rsidRPr="0051772B">
        <w:rPr>
          <w:sz w:val="22"/>
          <w:lang w:val="en-US"/>
        </w:rPr>
        <w:t xml:space="preserve">[6] </w:t>
      </w:r>
      <w:r w:rsidRPr="0051772B">
        <w:rPr>
          <w:sz w:val="22"/>
          <w:lang w:val="en-US"/>
        </w:rPr>
        <w:t xml:space="preserve">Ghosh A 2017 </w:t>
      </w:r>
      <w:r w:rsidRPr="0051772B">
        <w:rPr>
          <w:i/>
          <w:iCs/>
          <w:sz w:val="22"/>
          <w:lang w:val="en-US"/>
        </w:rPr>
        <w:t xml:space="preserve">Dynamic Systems for </w:t>
      </w:r>
      <w:proofErr w:type="gramStart"/>
      <w:r w:rsidRPr="0051772B">
        <w:rPr>
          <w:i/>
          <w:iCs/>
          <w:sz w:val="22"/>
          <w:lang w:val="en-US"/>
        </w:rPr>
        <w:t>Everyone</w:t>
      </w:r>
      <w:r w:rsidRPr="0051772B">
        <w:rPr>
          <w:sz w:val="22"/>
          <w:lang w:val="en-US"/>
        </w:rPr>
        <w:t>(</w:t>
      </w:r>
      <w:proofErr w:type="gramEnd"/>
      <w:r w:rsidRPr="0051772B">
        <w:rPr>
          <w:sz w:val="22"/>
          <w:lang w:val="en-US"/>
        </w:rPr>
        <w:t xml:space="preserve">Berlin: </w:t>
      </w:r>
      <w:r w:rsidRPr="0051772B">
        <w:rPr>
          <w:sz w:val="22"/>
          <w:lang w:val="en-US"/>
        </w:rPr>
        <w:t>Springer</w:t>
      </w:r>
      <w:r w:rsidRPr="0051772B">
        <w:rPr>
          <w:sz w:val="22"/>
          <w:lang w:val="en-US"/>
        </w:rPr>
        <w:t>)</w:t>
      </w:r>
    </w:p>
    <w:p w14:paraId="61E39FC8" w14:textId="77009729" w:rsidR="0020236A" w:rsidRPr="0051772B" w:rsidRDefault="00C04F5D" w:rsidP="0020236A">
      <w:pPr>
        <w:pStyle w:val="BodyIndent"/>
        <w:ind w:left="567" w:hanging="567"/>
        <w:rPr>
          <w:sz w:val="22"/>
        </w:rPr>
      </w:pPr>
      <w:r w:rsidRPr="0051772B">
        <w:rPr>
          <w:sz w:val="22"/>
          <w:lang w:val="en-US"/>
        </w:rPr>
        <w:t xml:space="preserve">[7] </w:t>
      </w:r>
      <w:proofErr w:type="spellStart"/>
      <w:r w:rsidRPr="0051772B">
        <w:rPr>
          <w:sz w:val="22"/>
          <w:lang w:val="en-US"/>
        </w:rPr>
        <w:t>Shtulman</w:t>
      </w:r>
      <w:proofErr w:type="spellEnd"/>
      <w:r w:rsidRPr="0051772B">
        <w:rPr>
          <w:sz w:val="22"/>
          <w:lang w:val="en-US"/>
        </w:rPr>
        <w:t xml:space="preserve"> </w:t>
      </w:r>
      <w:r w:rsidR="00C820C4" w:rsidRPr="0051772B">
        <w:rPr>
          <w:sz w:val="22"/>
          <w:lang w:val="en-US"/>
        </w:rPr>
        <w:t>A,</w:t>
      </w:r>
      <w:r w:rsidRPr="0051772B">
        <w:rPr>
          <w:sz w:val="22"/>
          <w:lang w:val="en-US"/>
        </w:rPr>
        <w:t xml:space="preserve"> Walker</w:t>
      </w:r>
      <w:r w:rsidR="00C820C4" w:rsidRPr="0051772B">
        <w:rPr>
          <w:sz w:val="22"/>
          <w:lang w:val="en-US"/>
        </w:rPr>
        <w:t xml:space="preserve"> C</w:t>
      </w:r>
      <w:r w:rsidRPr="0051772B">
        <w:rPr>
          <w:sz w:val="22"/>
          <w:lang w:val="en-US"/>
        </w:rPr>
        <w:t xml:space="preserve"> 2020</w:t>
      </w:r>
      <w:r w:rsidR="00707C10" w:rsidRPr="0051772B">
        <w:rPr>
          <w:sz w:val="22"/>
          <w:lang w:val="en-US"/>
        </w:rPr>
        <w:t xml:space="preserve"> </w:t>
      </w:r>
      <w:r w:rsidR="00707C10" w:rsidRPr="0051772B">
        <w:rPr>
          <w:i/>
          <w:iCs/>
          <w:sz w:val="22"/>
          <w:lang w:val="en-US"/>
        </w:rPr>
        <w:t>Ann. Rev.</w:t>
      </w:r>
      <w:r w:rsidR="006D2FD7" w:rsidRPr="0051772B">
        <w:rPr>
          <w:i/>
          <w:iCs/>
          <w:sz w:val="22"/>
          <w:lang w:val="en-US"/>
        </w:rPr>
        <w:t xml:space="preserve"> of Dev. Ps</w:t>
      </w:r>
      <w:r w:rsidR="00100B3B" w:rsidRPr="0051772B">
        <w:rPr>
          <w:i/>
          <w:iCs/>
          <w:sz w:val="22"/>
          <w:lang w:val="en-US"/>
        </w:rPr>
        <w:t>ych.</w:t>
      </w:r>
      <w:r w:rsidR="00100B3B" w:rsidRPr="0051772B">
        <w:rPr>
          <w:sz w:val="22"/>
          <w:lang w:val="en-US"/>
        </w:rPr>
        <w:t xml:space="preserve"> </w:t>
      </w:r>
      <w:r w:rsidR="00100B3B" w:rsidRPr="0051772B">
        <w:rPr>
          <w:b/>
          <w:bCs/>
          <w:sz w:val="22"/>
        </w:rPr>
        <w:t>2:1</w:t>
      </w:r>
      <w:r w:rsidR="00100B3B" w:rsidRPr="0051772B">
        <w:rPr>
          <w:sz w:val="22"/>
        </w:rPr>
        <w:t xml:space="preserve"> pp. </w:t>
      </w:r>
      <w:r w:rsidR="00913E87" w:rsidRPr="0051772B">
        <w:rPr>
          <w:sz w:val="22"/>
        </w:rPr>
        <w:t>111-132</w:t>
      </w:r>
    </w:p>
    <w:p w14:paraId="5EF4E64D" w14:textId="252474EE" w:rsidR="0020236A" w:rsidRPr="0051772B" w:rsidRDefault="0077004D" w:rsidP="0020236A">
      <w:pPr>
        <w:pStyle w:val="BodyIndent"/>
        <w:ind w:left="567" w:hanging="567"/>
        <w:rPr>
          <w:sz w:val="22"/>
        </w:rPr>
      </w:pPr>
      <w:r w:rsidRPr="0051772B">
        <w:rPr>
          <w:sz w:val="22"/>
          <w:lang w:val="it"/>
        </w:rPr>
        <w:t xml:space="preserve">[8] </w:t>
      </w:r>
      <w:proofErr w:type="spellStart"/>
      <w:r w:rsidRPr="0051772B">
        <w:rPr>
          <w:sz w:val="22"/>
          <w:lang w:val="it"/>
        </w:rPr>
        <w:t>Guerraggio</w:t>
      </w:r>
      <w:proofErr w:type="spellEnd"/>
      <w:r w:rsidRPr="0051772B">
        <w:rPr>
          <w:sz w:val="22"/>
          <w:lang w:val="it"/>
        </w:rPr>
        <w:t xml:space="preserve"> </w:t>
      </w:r>
      <w:r w:rsidRPr="0051772B">
        <w:rPr>
          <w:sz w:val="22"/>
          <w:lang w:val="it"/>
        </w:rPr>
        <w:t>A,</w:t>
      </w:r>
      <w:r w:rsidRPr="0051772B">
        <w:rPr>
          <w:sz w:val="22"/>
          <w:lang w:val="it"/>
        </w:rPr>
        <w:t xml:space="preserve"> </w:t>
      </w:r>
      <w:proofErr w:type="spellStart"/>
      <w:r w:rsidRPr="0051772B">
        <w:rPr>
          <w:sz w:val="22"/>
          <w:lang w:val="it"/>
        </w:rPr>
        <w:t>Paoloni</w:t>
      </w:r>
      <w:proofErr w:type="spellEnd"/>
      <w:r w:rsidR="00466DEE" w:rsidRPr="0051772B">
        <w:rPr>
          <w:sz w:val="22"/>
          <w:lang w:val="it"/>
        </w:rPr>
        <w:t xml:space="preserve"> G</w:t>
      </w:r>
      <w:r w:rsidRPr="0051772B">
        <w:rPr>
          <w:sz w:val="22"/>
          <w:lang w:val="it"/>
        </w:rPr>
        <w:t xml:space="preserve"> 2008</w:t>
      </w:r>
      <w:r w:rsidR="002F301A" w:rsidRPr="0051772B">
        <w:rPr>
          <w:sz w:val="22"/>
          <w:lang w:val="it"/>
        </w:rPr>
        <w:t xml:space="preserve"> </w:t>
      </w:r>
      <w:r w:rsidR="002F301A" w:rsidRPr="0051772B">
        <w:rPr>
          <w:i/>
          <w:iCs/>
          <w:sz w:val="22"/>
          <w:lang w:val="it"/>
        </w:rPr>
        <w:t>Vito Volterra</w:t>
      </w:r>
      <w:r w:rsidR="002F301A" w:rsidRPr="0051772B">
        <w:rPr>
          <w:sz w:val="22"/>
          <w:lang w:val="it"/>
        </w:rPr>
        <w:t xml:space="preserve"> (</w:t>
      </w:r>
      <w:r w:rsidR="00A74734" w:rsidRPr="0051772B">
        <w:rPr>
          <w:sz w:val="22"/>
          <w:lang w:val="it"/>
        </w:rPr>
        <w:t xml:space="preserve">Montereggio, MS: </w:t>
      </w:r>
      <w:proofErr w:type="spellStart"/>
      <w:r w:rsidR="006C5F51" w:rsidRPr="0051772B">
        <w:rPr>
          <w:sz w:val="22"/>
          <w:lang w:val="it"/>
        </w:rPr>
        <w:t>Muzzio</w:t>
      </w:r>
      <w:proofErr w:type="spellEnd"/>
      <w:r w:rsidR="006C5F51" w:rsidRPr="0051772B">
        <w:rPr>
          <w:sz w:val="22"/>
          <w:lang w:val="it"/>
        </w:rPr>
        <w:t xml:space="preserve"> editore)</w:t>
      </w:r>
    </w:p>
    <w:p w14:paraId="08EFFD4E" w14:textId="1BCF7FCD" w:rsidR="0020236A" w:rsidRPr="0051772B" w:rsidRDefault="005109E4" w:rsidP="0020236A">
      <w:pPr>
        <w:pStyle w:val="BodyIndent"/>
        <w:ind w:left="567" w:hanging="567"/>
        <w:rPr>
          <w:sz w:val="22"/>
          <w:lang w:val="en-US"/>
        </w:rPr>
      </w:pPr>
      <w:r w:rsidRPr="0051772B">
        <w:rPr>
          <w:sz w:val="22"/>
          <w:lang w:val="en-US"/>
        </w:rPr>
        <w:t xml:space="preserve">[9] </w:t>
      </w:r>
      <w:r w:rsidRPr="0051772B">
        <w:rPr>
          <w:sz w:val="22"/>
          <w:lang w:val="en-US"/>
        </w:rPr>
        <w:t>Snow</w:t>
      </w:r>
      <w:r w:rsidRPr="0051772B">
        <w:rPr>
          <w:sz w:val="22"/>
          <w:lang w:val="en-US"/>
        </w:rPr>
        <w:t xml:space="preserve"> C P</w:t>
      </w:r>
      <w:r w:rsidR="001A7507" w:rsidRPr="0051772B">
        <w:rPr>
          <w:sz w:val="22"/>
          <w:lang w:val="en-US"/>
        </w:rPr>
        <w:t xml:space="preserve"> 2001</w:t>
      </w:r>
      <w:r w:rsidRPr="0051772B">
        <w:rPr>
          <w:sz w:val="22"/>
          <w:lang w:val="en-US"/>
        </w:rPr>
        <w:t xml:space="preserve"> </w:t>
      </w:r>
      <w:r w:rsidR="004F6C2B" w:rsidRPr="0051772B">
        <w:rPr>
          <w:sz w:val="22"/>
          <w:lang w:val="en-US"/>
        </w:rPr>
        <w:t>[</w:t>
      </w:r>
      <w:r w:rsidRPr="0051772B">
        <w:rPr>
          <w:sz w:val="22"/>
          <w:lang w:val="en-US"/>
        </w:rPr>
        <w:t>1959</w:t>
      </w:r>
      <w:r w:rsidR="004F6C2B" w:rsidRPr="0051772B">
        <w:rPr>
          <w:sz w:val="22"/>
          <w:lang w:val="en-US"/>
        </w:rPr>
        <w:t xml:space="preserve">] </w:t>
      </w:r>
      <w:r w:rsidR="004F6C2B" w:rsidRPr="0051772B">
        <w:rPr>
          <w:i/>
          <w:iCs/>
          <w:sz w:val="22"/>
          <w:lang w:val="en-US"/>
        </w:rPr>
        <w:t>The Two Culture</w:t>
      </w:r>
      <w:r w:rsidR="001C6E74" w:rsidRPr="0051772B">
        <w:rPr>
          <w:i/>
          <w:iCs/>
          <w:sz w:val="22"/>
          <w:lang w:val="en-US"/>
        </w:rPr>
        <w:t>s</w:t>
      </w:r>
      <w:r w:rsidR="004F6C2B" w:rsidRPr="0051772B">
        <w:rPr>
          <w:sz w:val="22"/>
          <w:lang w:val="en-US"/>
        </w:rPr>
        <w:t xml:space="preserve"> (London: </w:t>
      </w:r>
      <w:r w:rsidR="001C6E74" w:rsidRPr="0051772B">
        <w:rPr>
          <w:sz w:val="22"/>
          <w:lang w:val="en-US"/>
        </w:rPr>
        <w:t>Cambridge University Press)</w:t>
      </w:r>
    </w:p>
    <w:p w14:paraId="789B6258" w14:textId="13280AC8" w:rsidR="001C6E74" w:rsidRPr="0051772B" w:rsidRDefault="001C6E74" w:rsidP="00162488">
      <w:pPr>
        <w:pStyle w:val="BodyIndent"/>
        <w:ind w:left="567" w:hanging="567"/>
        <w:rPr>
          <w:sz w:val="22"/>
          <w:lang w:val="it"/>
        </w:rPr>
      </w:pPr>
      <w:r w:rsidRPr="0051772B">
        <w:rPr>
          <w:sz w:val="22"/>
          <w:lang w:val="it"/>
        </w:rPr>
        <w:t xml:space="preserve">[10] </w:t>
      </w:r>
      <w:r w:rsidRPr="0051772B">
        <w:rPr>
          <w:sz w:val="22"/>
          <w:lang w:val="it"/>
        </w:rPr>
        <w:t>Gambetti</w:t>
      </w:r>
      <w:r w:rsidR="00162488" w:rsidRPr="0051772B">
        <w:rPr>
          <w:sz w:val="22"/>
          <w:lang w:val="it"/>
        </w:rPr>
        <w:t xml:space="preserve"> F</w:t>
      </w:r>
      <w:r w:rsidRPr="0051772B">
        <w:rPr>
          <w:sz w:val="22"/>
          <w:lang w:val="it"/>
        </w:rPr>
        <w:t xml:space="preserve"> 2014</w:t>
      </w:r>
      <w:r w:rsidR="00162488" w:rsidRPr="0051772B">
        <w:rPr>
          <w:sz w:val="22"/>
          <w:lang w:val="it"/>
        </w:rPr>
        <w:t xml:space="preserve"> </w:t>
      </w:r>
      <w:r w:rsidR="00DF7074" w:rsidRPr="0051772B">
        <w:rPr>
          <w:i/>
          <w:iCs/>
          <w:sz w:val="22"/>
          <w:lang w:val="it"/>
        </w:rPr>
        <w:t>Rivista di storia della filosofia</w:t>
      </w:r>
      <w:r w:rsidR="00DF7074" w:rsidRPr="0051772B">
        <w:rPr>
          <w:sz w:val="22"/>
          <w:lang w:val="it"/>
        </w:rPr>
        <w:t xml:space="preserve"> </w:t>
      </w:r>
      <w:r w:rsidR="00DF7074" w:rsidRPr="0051772B">
        <w:rPr>
          <w:b/>
          <w:bCs/>
          <w:sz w:val="22"/>
          <w:lang w:val="it"/>
        </w:rPr>
        <w:t>2</w:t>
      </w:r>
      <w:r w:rsidR="007B7CB7" w:rsidRPr="0051772B">
        <w:rPr>
          <w:sz w:val="22"/>
          <w:lang w:val="it"/>
        </w:rPr>
        <w:t xml:space="preserve"> pp. 41-54</w:t>
      </w:r>
    </w:p>
    <w:p w14:paraId="02324A9D" w14:textId="04427541" w:rsidR="00FD018E" w:rsidRPr="0051772B" w:rsidRDefault="00FD018E" w:rsidP="00162488">
      <w:pPr>
        <w:pStyle w:val="BodyIndent"/>
        <w:ind w:left="567" w:hanging="567"/>
        <w:rPr>
          <w:sz w:val="22"/>
          <w:lang w:val="en-US"/>
        </w:rPr>
      </w:pPr>
      <w:r w:rsidRPr="0051772B">
        <w:rPr>
          <w:sz w:val="22"/>
          <w:lang w:val="en-US"/>
        </w:rPr>
        <w:t xml:space="preserve">[11] Murray J D </w:t>
      </w:r>
      <w:r w:rsidR="00C73F51" w:rsidRPr="0051772B">
        <w:rPr>
          <w:sz w:val="22"/>
          <w:lang w:val="en-US"/>
        </w:rPr>
        <w:t xml:space="preserve">2002 [1989] </w:t>
      </w:r>
      <w:r w:rsidR="00833FCD" w:rsidRPr="0051772B">
        <w:rPr>
          <w:i/>
          <w:iCs/>
          <w:sz w:val="22"/>
          <w:lang w:val="en-US"/>
        </w:rPr>
        <w:t>Mathematical Biology</w:t>
      </w:r>
      <w:r w:rsidR="00833FCD" w:rsidRPr="0051772B">
        <w:rPr>
          <w:sz w:val="22"/>
          <w:lang w:val="en-US"/>
        </w:rPr>
        <w:t xml:space="preserve"> </w:t>
      </w:r>
      <w:r w:rsidR="0051772B" w:rsidRPr="0051772B">
        <w:rPr>
          <w:sz w:val="22"/>
          <w:lang w:val="en-US"/>
        </w:rPr>
        <w:t>(v</w:t>
      </w:r>
      <w:r w:rsidR="00833FCD" w:rsidRPr="0051772B">
        <w:rPr>
          <w:sz w:val="22"/>
          <w:lang w:val="en-US"/>
        </w:rPr>
        <w:t>ol. I</w:t>
      </w:r>
      <w:r w:rsidR="0051772B" w:rsidRPr="0051772B">
        <w:rPr>
          <w:sz w:val="22"/>
          <w:lang w:val="en-US"/>
        </w:rPr>
        <w:t>)</w:t>
      </w:r>
      <w:r w:rsidR="00C73F51" w:rsidRPr="0051772B">
        <w:rPr>
          <w:sz w:val="22"/>
          <w:lang w:val="en-US"/>
        </w:rPr>
        <w:t xml:space="preserve"> </w:t>
      </w:r>
      <w:r w:rsidR="004D22F1" w:rsidRPr="0051772B">
        <w:rPr>
          <w:sz w:val="22"/>
          <w:lang w:val="en-US"/>
        </w:rPr>
        <w:t>(New York: Springer)</w:t>
      </w:r>
    </w:p>
    <w:p w14:paraId="599EE474" w14:textId="6458471A" w:rsidR="00EA3F4B" w:rsidRPr="0051772B" w:rsidRDefault="00EA3F4B" w:rsidP="0051772B">
      <w:pPr>
        <w:pStyle w:val="Reference"/>
        <w:tabs>
          <w:tab w:val="clear" w:pos="709"/>
          <w:tab w:val="left" w:pos="851"/>
        </w:tabs>
        <w:ind w:left="0" w:firstLine="0"/>
        <w:rPr>
          <w:rStyle w:val="times1"/>
          <w:sz w:val="22"/>
          <w:szCs w:val="22"/>
          <w:lang w:val="it-IT"/>
        </w:rPr>
      </w:pPr>
    </w:p>
    <w:sectPr w:rsidR="00EA3F4B" w:rsidRPr="0051772B" w:rsidSect="009A169E">
      <w:headerReference w:type="default" r:id="rId1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C40C" w14:textId="77777777" w:rsidR="00FD05B6" w:rsidRDefault="00FD05B6">
      <w:r>
        <w:rPr>
          <w:lang w:val="it"/>
        </w:rPr>
        <w:separator/>
      </w:r>
    </w:p>
  </w:endnote>
  <w:endnote w:type="continuationSeparator" w:id="0">
    <w:p w14:paraId="0ABB0BB2" w14:textId="77777777" w:rsidR="00FD05B6" w:rsidRDefault="00FD05B6">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bon">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EA517" w14:textId="77777777" w:rsidR="00FD05B6" w:rsidRPr="00043761" w:rsidRDefault="00FD05B6">
      <w:pPr>
        <w:pStyle w:val="Bulleted"/>
        <w:numPr>
          <w:ilvl w:val="0"/>
          <w:numId w:val="0"/>
        </w:numPr>
        <w:rPr>
          <w:rFonts w:ascii="Sabon" w:hAnsi="Sabon"/>
          <w:color w:val="auto"/>
          <w:szCs w:val="20"/>
        </w:rPr>
      </w:pPr>
      <w:r>
        <w:rPr>
          <w:lang w:val="it"/>
        </w:rPr>
        <w:separator/>
      </w:r>
    </w:p>
  </w:footnote>
  <w:footnote w:type="continuationSeparator" w:id="0">
    <w:p w14:paraId="54B15EEA" w14:textId="77777777" w:rsidR="00FD05B6" w:rsidRDefault="00FD05B6">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C52CD1"/>
    <w:multiLevelType w:val="hybridMultilevel"/>
    <w:tmpl w:val="28721750"/>
    <w:lvl w:ilvl="0" w:tplc="C8BA3DD4">
      <w:start w:val="1"/>
      <w:numFmt w:val="bullet"/>
      <w:lvlText w:val="•"/>
      <w:lvlJc w:val="left"/>
      <w:pPr>
        <w:tabs>
          <w:tab w:val="num" w:pos="720"/>
        </w:tabs>
        <w:ind w:left="720" w:hanging="360"/>
      </w:pPr>
      <w:rPr>
        <w:rFonts w:ascii="Arial" w:hAnsi="Arial" w:hint="default"/>
      </w:rPr>
    </w:lvl>
    <w:lvl w:ilvl="1" w:tplc="52A4EC08">
      <w:numFmt w:val="bullet"/>
      <w:lvlText w:val="•"/>
      <w:lvlJc w:val="left"/>
      <w:pPr>
        <w:tabs>
          <w:tab w:val="num" w:pos="1440"/>
        </w:tabs>
        <w:ind w:left="1440" w:hanging="360"/>
      </w:pPr>
      <w:rPr>
        <w:rFonts w:ascii="Arial" w:hAnsi="Arial" w:hint="default"/>
      </w:rPr>
    </w:lvl>
    <w:lvl w:ilvl="2" w:tplc="6DC0B704" w:tentative="1">
      <w:start w:val="1"/>
      <w:numFmt w:val="bullet"/>
      <w:lvlText w:val="•"/>
      <w:lvlJc w:val="left"/>
      <w:pPr>
        <w:tabs>
          <w:tab w:val="num" w:pos="2160"/>
        </w:tabs>
        <w:ind w:left="2160" w:hanging="360"/>
      </w:pPr>
      <w:rPr>
        <w:rFonts w:ascii="Arial" w:hAnsi="Arial" w:hint="default"/>
      </w:rPr>
    </w:lvl>
    <w:lvl w:ilvl="3" w:tplc="BBDA0CA4" w:tentative="1">
      <w:start w:val="1"/>
      <w:numFmt w:val="bullet"/>
      <w:lvlText w:val="•"/>
      <w:lvlJc w:val="left"/>
      <w:pPr>
        <w:tabs>
          <w:tab w:val="num" w:pos="2880"/>
        </w:tabs>
        <w:ind w:left="2880" w:hanging="360"/>
      </w:pPr>
      <w:rPr>
        <w:rFonts w:ascii="Arial" w:hAnsi="Arial" w:hint="default"/>
      </w:rPr>
    </w:lvl>
    <w:lvl w:ilvl="4" w:tplc="721CFCE6" w:tentative="1">
      <w:start w:val="1"/>
      <w:numFmt w:val="bullet"/>
      <w:lvlText w:val="•"/>
      <w:lvlJc w:val="left"/>
      <w:pPr>
        <w:tabs>
          <w:tab w:val="num" w:pos="3600"/>
        </w:tabs>
        <w:ind w:left="3600" w:hanging="360"/>
      </w:pPr>
      <w:rPr>
        <w:rFonts w:ascii="Arial" w:hAnsi="Arial" w:hint="default"/>
      </w:rPr>
    </w:lvl>
    <w:lvl w:ilvl="5" w:tplc="8F54F1DE" w:tentative="1">
      <w:start w:val="1"/>
      <w:numFmt w:val="bullet"/>
      <w:lvlText w:val="•"/>
      <w:lvlJc w:val="left"/>
      <w:pPr>
        <w:tabs>
          <w:tab w:val="num" w:pos="4320"/>
        </w:tabs>
        <w:ind w:left="4320" w:hanging="360"/>
      </w:pPr>
      <w:rPr>
        <w:rFonts w:ascii="Arial" w:hAnsi="Arial" w:hint="default"/>
      </w:rPr>
    </w:lvl>
    <w:lvl w:ilvl="6" w:tplc="9528BBA8" w:tentative="1">
      <w:start w:val="1"/>
      <w:numFmt w:val="bullet"/>
      <w:lvlText w:val="•"/>
      <w:lvlJc w:val="left"/>
      <w:pPr>
        <w:tabs>
          <w:tab w:val="num" w:pos="5040"/>
        </w:tabs>
        <w:ind w:left="5040" w:hanging="360"/>
      </w:pPr>
      <w:rPr>
        <w:rFonts w:ascii="Arial" w:hAnsi="Arial" w:hint="default"/>
      </w:rPr>
    </w:lvl>
    <w:lvl w:ilvl="7" w:tplc="9954C09E" w:tentative="1">
      <w:start w:val="1"/>
      <w:numFmt w:val="bullet"/>
      <w:lvlText w:val="•"/>
      <w:lvlJc w:val="left"/>
      <w:pPr>
        <w:tabs>
          <w:tab w:val="num" w:pos="5760"/>
        </w:tabs>
        <w:ind w:left="5760" w:hanging="360"/>
      </w:pPr>
      <w:rPr>
        <w:rFonts w:ascii="Arial" w:hAnsi="Arial" w:hint="default"/>
      </w:rPr>
    </w:lvl>
    <w:lvl w:ilvl="8" w:tplc="F84C19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24371D2"/>
    <w:multiLevelType w:val="hybridMultilevel"/>
    <w:tmpl w:val="A14422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04223B47"/>
    <w:multiLevelType w:val="hybridMultilevel"/>
    <w:tmpl w:val="E9C23B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BA29C4"/>
    <w:multiLevelType w:val="hybridMultilevel"/>
    <w:tmpl w:val="38F216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0E865E89"/>
    <w:multiLevelType w:val="hybridMultilevel"/>
    <w:tmpl w:val="136C98E6"/>
    <w:lvl w:ilvl="0" w:tplc="3E5CD156">
      <w:start w:val="1"/>
      <w:numFmt w:val="bullet"/>
      <w:lvlText w:val="•"/>
      <w:lvlJc w:val="left"/>
      <w:pPr>
        <w:tabs>
          <w:tab w:val="num" w:pos="720"/>
        </w:tabs>
        <w:ind w:left="720" w:hanging="360"/>
      </w:pPr>
      <w:rPr>
        <w:rFonts w:ascii="Arial" w:hAnsi="Arial" w:hint="default"/>
      </w:rPr>
    </w:lvl>
    <w:lvl w:ilvl="1" w:tplc="62E6AF00">
      <w:numFmt w:val="bullet"/>
      <w:lvlText w:val="•"/>
      <w:lvlJc w:val="left"/>
      <w:pPr>
        <w:tabs>
          <w:tab w:val="num" w:pos="1440"/>
        </w:tabs>
        <w:ind w:left="1440" w:hanging="360"/>
      </w:pPr>
      <w:rPr>
        <w:rFonts w:ascii="Arial" w:hAnsi="Arial" w:hint="default"/>
      </w:rPr>
    </w:lvl>
    <w:lvl w:ilvl="2" w:tplc="3628EB10" w:tentative="1">
      <w:start w:val="1"/>
      <w:numFmt w:val="bullet"/>
      <w:lvlText w:val="•"/>
      <w:lvlJc w:val="left"/>
      <w:pPr>
        <w:tabs>
          <w:tab w:val="num" w:pos="2160"/>
        </w:tabs>
        <w:ind w:left="2160" w:hanging="360"/>
      </w:pPr>
      <w:rPr>
        <w:rFonts w:ascii="Arial" w:hAnsi="Arial" w:hint="default"/>
      </w:rPr>
    </w:lvl>
    <w:lvl w:ilvl="3" w:tplc="79147430" w:tentative="1">
      <w:start w:val="1"/>
      <w:numFmt w:val="bullet"/>
      <w:lvlText w:val="•"/>
      <w:lvlJc w:val="left"/>
      <w:pPr>
        <w:tabs>
          <w:tab w:val="num" w:pos="2880"/>
        </w:tabs>
        <w:ind w:left="2880" w:hanging="360"/>
      </w:pPr>
      <w:rPr>
        <w:rFonts w:ascii="Arial" w:hAnsi="Arial" w:hint="default"/>
      </w:rPr>
    </w:lvl>
    <w:lvl w:ilvl="4" w:tplc="F36AC6E4" w:tentative="1">
      <w:start w:val="1"/>
      <w:numFmt w:val="bullet"/>
      <w:lvlText w:val="•"/>
      <w:lvlJc w:val="left"/>
      <w:pPr>
        <w:tabs>
          <w:tab w:val="num" w:pos="3600"/>
        </w:tabs>
        <w:ind w:left="3600" w:hanging="360"/>
      </w:pPr>
      <w:rPr>
        <w:rFonts w:ascii="Arial" w:hAnsi="Arial" w:hint="default"/>
      </w:rPr>
    </w:lvl>
    <w:lvl w:ilvl="5" w:tplc="A1D6054A" w:tentative="1">
      <w:start w:val="1"/>
      <w:numFmt w:val="bullet"/>
      <w:lvlText w:val="•"/>
      <w:lvlJc w:val="left"/>
      <w:pPr>
        <w:tabs>
          <w:tab w:val="num" w:pos="4320"/>
        </w:tabs>
        <w:ind w:left="4320" w:hanging="360"/>
      </w:pPr>
      <w:rPr>
        <w:rFonts w:ascii="Arial" w:hAnsi="Arial" w:hint="default"/>
      </w:rPr>
    </w:lvl>
    <w:lvl w:ilvl="6" w:tplc="298E8872" w:tentative="1">
      <w:start w:val="1"/>
      <w:numFmt w:val="bullet"/>
      <w:lvlText w:val="•"/>
      <w:lvlJc w:val="left"/>
      <w:pPr>
        <w:tabs>
          <w:tab w:val="num" w:pos="5040"/>
        </w:tabs>
        <w:ind w:left="5040" w:hanging="360"/>
      </w:pPr>
      <w:rPr>
        <w:rFonts w:ascii="Arial" w:hAnsi="Arial" w:hint="default"/>
      </w:rPr>
    </w:lvl>
    <w:lvl w:ilvl="7" w:tplc="DECE371A" w:tentative="1">
      <w:start w:val="1"/>
      <w:numFmt w:val="bullet"/>
      <w:lvlText w:val="•"/>
      <w:lvlJc w:val="left"/>
      <w:pPr>
        <w:tabs>
          <w:tab w:val="num" w:pos="5760"/>
        </w:tabs>
        <w:ind w:left="5760" w:hanging="360"/>
      </w:pPr>
      <w:rPr>
        <w:rFonts w:ascii="Arial" w:hAnsi="Arial" w:hint="default"/>
      </w:rPr>
    </w:lvl>
    <w:lvl w:ilvl="8" w:tplc="396C6D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0EA02E3"/>
    <w:multiLevelType w:val="hybridMultilevel"/>
    <w:tmpl w:val="C240C2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19B2072D"/>
    <w:multiLevelType w:val="hybridMultilevel"/>
    <w:tmpl w:val="FF78264E"/>
    <w:lvl w:ilvl="0" w:tplc="0BA40E0E">
      <w:start w:val="1"/>
      <w:numFmt w:val="bullet"/>
      <w:lvlText w:val="•"/>
      <w:lvlJc w:val="left"/>
      <w:pPr>
        <w:tabs>
          <w:tab w:val="num" w:pos="720"/>
        </w:tabs>
        <w:ind w:left="720" w:hanging="360"/>
      </w:pPr>
      <w:rPr>
        <w:rFonts w:ascii="Arial" w:hAnsi="Arial" w:hint="default"/>
      </w:rPr>
    </w:lvl>
    <w:lvl w:ilvl="1" w:tplc="B15227EE">
      <w:start w:val="1"/>
      <w:numFmt w:val="bullet"/>
      <w:lvlText w:val="•"/>
      <w:lvlJc w:val="left"/>
      <w:pPr>
        <w:tabs>
          <w:tab w:val="num" w:pos="1440"/>
        </w:tabs>
        <w:ind w:left="1440" w:hanging="360"/>
      </w:pPr>
      <w:rPr>
        <w:rFonts w:ascii="Arial" w:hAnsi="Arial" w:hint="default"/>
      </w:rPr>
    </w:lvl>
    <w:lvl w:ilvl="2" w:tplc="578C05E4" w:tentative="1">
      <w:start w:val="1"/>
      <w:numFmt w:val="bullet"/>
      <w:lvlText w:val="•"/>
      <w:lvlJc w:val="left"/>
      <w:pPr>
        <w:tabs>
          <w:tab w:val="num" w:pos="2160"/>
        </w:tabs>
        <w:ind w:left="2160" w:hanging="360"/>
      </w:pPr>
      <w:rPr>
        <w:rFonts w:ascii="Arial" w:hAnsi="Arial" w:hint="default"/>
      </w:rPr>
    </w:lvl>
    <w:lvl w:ilvl="3" w:tplc="475AA434" w:tentative="1">
      <w:start w:val="1"/>
      <w:numFmt w:val="bullet"/>
      <w:lvlText w:val="•"/>
      <w:lvlJc w:val="left"/>
      <w:pPr>
        <w:tabs>
          <w:tab w:val="num" w:pos="2880"/>
        </w:tabs>
        <w:ind w:left="2880" w:hanging="360"/>
      </w:pPr>
      <w:rPr>
        <w:rFonts w:ascii="Arial" w:hAnsi="Arial" w:hint="default"/>
      </w:rPr>
    </w:lvl>
    <w:lvl w:ilvl="4" w:tplc="D3DEA1E2" w:tentative="1">
      <w:start w:val="1"/>
      <w:numFmt w:val="bullet"/>
      <w:lvlText w:val="•"/>
      <w:lvlJc w:val="left"/>
      <w:pPr>
        <w:tabs>
          <w:tab w:val="num" w:pos="3600"/>
        </w:tabs>
        <w:ind w:left="3600" w:hanging="360"/>
      </w:pPr>
      <w:rPr>
        <w:rFonts w:ascii="Arial" w:hAnsi="Arial" w:hint="default"/>
      </w:rPr>
    </w:lvl>
    <w:lvl w:ilvl="5" w:tplc="E160A376" w:tentative="1">
      <w:start w:val="1"/>
      <w:numFmt w:val="bullet"/>
      <w:lvlText w:val="•"/>
      <w:lvlJc w:val="left"/>
      <w:pPr>
        <w:tabs>
          <w:tab w:val="num" w:pos="4320"/>
        </w:tabs>
        <w:ind w:left="4320" w:hanging="360"/>
      </w:pPr>
      <w:rPr>
        <w:rFonts w:ascii="Arial" w:hAnsi="Arial" w:hint="default"/>
      </w:rPr>
    </w:lvl>
    <w:lvl w:ilvl="6" w:tplc="953CC52C" w:tentative="1">
      <w:start w:val="1"/>
      <w:numFmt w:val="bullet"/>
      <w:lvlText w:val="•"/>
      <w:lvlJc w:val="left"/>
      <w:pPr>
        <w:tabs>
          <w:tab w:val="num" w:pos="5040"/>
        </w:tabs>
        <w:ind w:left="5040" w:hanging="360"/>
      </w:pPr>
      <w:rPr>
        <w:rFonts w:ascii="Arial" w:hAnsi="Arial" w:hint="default"/>
      </w:rPr>
    </w:lvl>
    <w:lvl w:ilvl="7" w:tplc="E090A10C" w:tentative="1">
      <w:start w:val="1"/>
      <w:numFmt w:val="bullet"/>
      <w:lvlText w:val="•"/>
      <w:lvlJc w:val="left"/>
      <w:pPr>
        <w:tabs>
          <w:tab w:val="num" w:pos="5760"/>
        </w:tabs>
        <w:ind w:left="5760" w:hanging="360"/>
      </w:pPr>
      <w:rPr>
        <w:rFonts w:ascii="Arial" w:hAnsi="Arial" w:hint="default"/>
      </w:rPr>
    </w:lvl>
    <w:lvl w:ilvl="8" w:tplc="E12CDB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21" w15:restartNumberingAfterBreak="0">
    <w:nsid w:val="25B53E85"/>
    <w:multiLevelType w:val="hybridMultilevel"/>
    <w:tmpl w:val="B68480A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B41204"/>
    <w:multiLevelType w:val="hybridMultilevel"/>
    <w:tmpl w:val="90B6362E"/>
    <w:lvl w:ilvl="0" w:tplc="E0A0D6A0">
      <w:start w:val="1"/>
      <w:numFmt w:val="bullet"/>
      <w:lvlText w:val="•"/>
      <w:lvlJc w:val="left"/>
      <w:pPr>
        <w:tabs>
          <w:tab w:val="num" w:pos="720"/>
        </w:tabs>
        <w:ind w:left="720" w:hanging="360"/>
      </w:pPr>
      <w:rPr>
        <w:rFonts w:ascii="Arial" w:hAnsi="Arial" w:hint="default"/>
      </w:rPr>
    </w:lvl>
    <w:lvl w:ilvl="1" w:tplc="565453B6">
      <w:numFmt w:val="bullet"/>
      <w:lvlText w:val="•"/>
      <w:lvlJc w:val="left"/>
      <w:pPr>
        <w:tabs>
          <w:tab w:val="num" w:pos="1440"/>
        </w:tabs>
        <w:ind w:left="1440" w:hanging="360"/>
      </w:pPr>
      <w:rPr>
        <w:rFonts w:ascii="Arial" w:hAnsi="Arial" w:hint="default"/>
      </w:rPr>
    </w:lvl>
    <w:lvl w:ilvl="2" w:tplc="CFCEA3D0" w:tentative="1">
      <w:start w:val="1"/>
      <w:numFmt w:val="bullet"/>
      <w:lvlText w:val="•"/>
      <w:lvlJc w:val="left"/>
      <w:pPr>
        <w:tabs>
          <w:tab w:val="num" w:pos="2160"/>
        </w:tabs>
        <w:ind w:left="2160" w:hanging="360"/>
      </w:pPr>
      <w:rPr>
        <w:rFonts w:ascii="Arial" w:hAnsi="Arial" w:hint="default"/>
      </w:rPr>
    </w:lvl>
    <w:lvl w:ilvl="3" w:tplc="DEEA3FC6" w:tentative="1">
      <w:start w:val="1"/>
      <w:numFmt w:val="bullet"/>
      <w:lvlText w:val="•"/>
      <w:lvlJc w:val="left"/>
      <w:pPr>
        <w:tabs>
          <w:tab w:val="num" w:pos="2880"/>
        </w:tabs>
        <w:ind w:left="2880" w:hanging="360"/>
      </w:pPr>
      <w:rPr>
        <w:rFonts w:ascii="Arial" w:hAnsi="Arial" w:hint="default"/>
      </w:rPr>
    </w:lvl>
    <w:lvl w:ilvl="4" w:tplc="1016855C" w:tentative="1">
      <w:start w:val="1"/>
      <w:numFmt w:val="bullet"/>
      <w:lvlText w:val="•"/>
      <w:lvlJc w:val="left"/>
      <w:pPr>
        <w:tabs>
          <w:tab w:val="num" w:pos="3600"/>
        </w:tabs>
        <w:ind w:left="3600" w:hanging="360"/>
      </w:pPr>
      <w:rPr>
        <w:rFonts w:ascii="Arial" w:hAnsi="Arial" w:hint="default"/>
      </w:rPr>
    </w:lvl>
    <w:lvl w:ilvl="5" w:tplc="8FA06370" w:tentative="1">
      <w:start w:val="1"/>
      <w:numFmt w:val="bullet"/>
      <w:lvlText w:val="•"/>
      <w:lvlJc w:val="left"/>
      <w:pPr>
        <w:tabs>
          <w:tab w:val="num" w:pos="4320"/>
        </w:tabs>
        <w:ind w:left="4320" w:hanging="360"/>
      </w:pPr>
      <w:rPr>
        <w:rFonts w:ascii="Arial" w:hAnsi="Arial" w:hint="default"/>
      </w:rPr>
    </w:lvl>
    <w:lvl w:ilvl="6" w:tplc="46A82E34" w:tentative="1">
      <w:start w:val="1"/>
      <w:numFmt w:val="bullet"/>
      <w:lvlText w:val="•"/>
      <w:lvlJc w:val="left"/>
      <w:pPr>
        <w:tabs>
          <w:tab w:val="num" w:pos="5040"/>
        </w:tabs>
        <w:ind w:left="5040" w:hanging="360"/>
      </w:pPr>
      <w:rPr>
        <w:rFonts w:ascii="Arial" w:hAnsi="Arial" w:hint="default"/>
      </w:rPr>
    </w:lvl>
    <w:lvl w:ilvl="7" w:tplc="C986C5D2" w:tentative="1">
      <w:start w:val="1"/>
      <w:numFmt w:val="bullet"/>
      <w:lvlText w:val="•"/>
      <w:lvlJc w:val="left"/>
      <w:pPr>
        <w:tabs>
          <w:tab w:val="num" w:pos="5760"/>
        </w:tabs>
        <w:ind w:left="5760" w:hanging="360"/>
      </w:pPr>
      <w:rPr>
        <w:rFonts w:ascii="Arial" w:hAnsi="Arial" w:hint="default"/>
      </w:rPr>
    </w:lvl>
    <w:lvl w:ilvl="8" w:tplc="9758B0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13591"/>
    <w:multiLevelType w:val="hybridMultilevel"/>
    <w:tmpl w:val="59DEFC4A"/>
    <w:lvl w:ilvl="0" w:tplc="2BA6C6F8">
      <w:start w:val="1"/>
      <w:numFmt w:val="bullet"/>
      <w:lvlText w:val="•"/>
      <w:lvlJc w:val="left"/>
      <w:pPr>
        <w:tabs>
          <w:tab w:val="num" w:pos="720"/>
        </w:tabs>
        <w:ind w:left="720" w:hanging="360"/>
      </w:pPr>
      <w:rPr>
        <w:rFonts w:ascii="Arial" w:hAnsi="Arial" w:hint="default"/>
      </w:rPr>
    </w:lvl>
    <w:lvl w:ilvl="1" w:tplc="97F634BC">
      <w:numFmt w:val="bullet"/>
      <w:lvlText w:val="•"/>
      <w:lvlJc w:val="left"/>
      <w:pPr>
        <w:tabs>
          <w:tab w:val="num" w:pos="1440"/>
        </w:tabs>
        <w:ind w:left="1440" w:hanging="360"/>
      </w:pPr>
      <w:rPr>
        <w:rFonts w:ascii="Arial" w:hAnsi="Arial" w:hint="default"/>
      </w:rPr>
    </w:lvl>
    <w:lvl w:ilvl="2" w:tplc="847C27CE" w:tentative="1">
      <w:start w:val="1"/>
      <w:numFmt w:val="bullet"/>
      <w:lvlText w:val="•"/>
      <w:lvlJc w:val="left"/>
      <w:pPr>
        <w:tabs>
          <w:tab w:val="num" w:pos="2160"/>
        </w:tabs>
        <w:ind w:left="2160" w:hanging="360"/>
      </w:pPr>
      <w:rPr>
        <w:rFonts w:ascii="Arial" w:hAnsi="Arial" w:hint="default"/>
      </w:rPr>
    </w:lvl>
    <w:lvl w:ilvl="3" w:tplc="98100966" w:tentative="1">
      <w:start w:val="1"/>
      <w:numFmt w:val="bullet"/>
      <w:lvlText w:val="•"/>
      <w:lvlJc w:val="left"/>
      <w:pPr>
        <w:tabs>
          <w:tab w:val="num" w:pos="2880"/>
        </w:tabs>
        <w:ind w:left="2880" w:hanging="360"/>
      </w:pPr>
      <w:rPr>
        <w:rFonts w:ascii="Arial" w:hAnsi="Arial" w:hint="default"/>
      </w:rPr>
    </w:lvl>
    <w:lvl w:ilvl="4" w:tplc="DBBE97C0" w:tentative="1">
      <w:start w:val="1"/>
      <w:numFmt w:val="bullet"/>
      <w:lvlText w:val="•"/>
      <w:lvlJc w:val="left"/>
      <w:pPr>
        <w:tabs>
          <w:tab w:val="num" w:pos="3600"/>
        </w:tabs>
        <w:ind w:left="3600" w:hanging="360"/>
      </w:pPr>
      <w:rPr>
        <w:rFonts w:ascii="Arial" w:hAnsi="Arial" w:hint="default"/>
      </w:rPr>
    </w:lvl>
    <w:lvl w:ilvl="5" w:tplc="0BECD048" w:tentative="1">
      <w:start w:val="1"/>
      <w:numFmt w:val="bullet"/>
      <w:lvlText w:val="•"/>
      <w:lvlJc w:val="left"/>
      <w:pPr>
        <w:tabs>
          <w:tab w:val="num" w:pos="4320"/>
        </w:tabs>
        <w:ind w:left="4320" w:hanging="360"/>
      </w:pPr>
      <w:rPr>
        <w:rFonts w:ascii="Arial" w:hAnsi="Arial" w:hint="default"/>
      </w:rPr>
    </w:lvl>
    <w:lvl w:ilvl="6" w:tplc="E0604456" w:tentative="1">
      <w:start w:val="1"/>
      <w:numFmt w:val="bullet"/>
      <w:lvlText w:val="•"/>
      <w:lvlJc w:val="left"/>
      <w:pPr>
        <w:tabs>
          <w:tab w:val="num" w:pos="5040"/>
        </w:tabs>
        <w:ind w:left="5040" w:hanging="360"/>
      </w:pPr>
      <w:rPr>
        <w:rFonts w:ascii="Arial" w:hAnsi="Arial" w:hint="default"/>
      </w:rPr>
    </w:lvl>
    <w:lvl w:ilvl="7" w:tplc="20A00322" w:tentative="1">
      <w:start w:val="1"/>
      <w:numFmt w:val="bullet"/>
      <w:lvlText w:val="•"/>
      <w:lvlJc w:val="left"/>
      <w:pPr>
        <w:tabs>
          <w:tab w:val="num" w:pos="5760"/>
        </w:tabs>
        <w:ind w:left="5760" w:hanging="360"/>
      </w:pPr>
      <w:rPr>
        <w:rFonts w:ascii="Arial" w:hAnsi="Arial" w:hint="default"/>
      </w:rPr>
    </w:lvl>
    <w:lvl w:ilvl="8" w:tplc="80E2E3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5E2AC0"/>
    <w:multiLevelType w:val="hybridMultilevel"/>
    <w:tmpl w:val="A5645790"/>
    <w:lvl w:ilvl="0" w:tplc="B302D0D4">
      <w:start w:val="1"/>
      <w:numFmt w:val="bullet"/>
      <w:lvlText w:val="•"/>
      <w:lvlJc w:val="left"/>
      <w:pPr>
        <w:tabs>
          <w:tab w:val="num" w:pos="720"/>
        </w:tabs>
        <w:ind w:left="720" w:hanging="360"/>
      </w:pPr>
      <w:rPr>
        <w:rFonts w:ascii="Arial" w:hAnsi="Arial" w:hint="default"/>
      </w:rPr>
    </w:lvl>
    <w:lvl w:ilvl="1" w:tplc="E5A69C3C">
      <w:start w:val="1"/>
      <w:numFmt w:val="bullet"/>
      <w:lvlText w:val="•"/>
      <w:lvlJc w:val="left"/>
      <w:pPr>
        <w:tabs>
          <w:tab w:val="num" w:pos="1440"/>
        </w:tabs>
        <w:ind w:left="1440" w:hanging="360"/>
      </w:pPr>
      <w:rPr>
        <w:rFonts w:ascii="Arial" w:hAnsi="Arial" w:hint="default"/>
      </w:rPr>
    </w:lvl>
    <w:lvl w:ilvl="2" w:tplc="49104876" w:tentative="1">
      <w:start w:val="1"/>
      <w:numFmt w:val="bullet"/>
      <w:lvlText w:val="•"/>
      <w:lvlJc w:val="left"/>
      <w:pPr>
        <w:tabs>
          <w:tab w:val="num" w:pos="2160"/>
        </w:tabs>
        <w:ind w:left="2160" w:hanging="360"/>
      </w:pPr>
      <w:rPr>
        <w:rFonts w:ascii="Arial" w:hAnsi="Arial" w:hint="default"/>
      </w:rPr>
    </w:lvl>
    <w:lvl w:ilvl="3" w:tplc="615EF0E2" w:tentative="1">
      <w:start w:val="1"/>
      <w:numFmt w:val="bullet"/>
      <w:lvlText w:val="•"/>
      <w:lvlJc w:val="left"/>
      <w:pPr>
        <w:tabs>
          <w:tab w:val="num" w:pos="2880"/>
        </w:tabs>
        <w:ind w:left="2880" w:hanging="360"/>
      </w:pPr>
      <w:rPr>
        <w:rFonts w:ascii="Arial" w:hAnsi="Arial" w:hint="default"/>
      </w:rPr>
    </w:lvl>
    <w:lvl w:ilvl="4" w:tplc="98E86C44" w:tentative="1">
      <w:start w:val="1"/>
      <w:numFmt w:val="bullet"/>
      <w:lvlText w:val="•"/>
      <w:lvlJc w:val="left"/>
      <w:pPr>
        <w:tabs>
          <w:tab w:val="num" w:pos="3600"/>
        </w:tabs>
        <w:ind w:left="3600" w:hanging="360"/>
      </w:pPr>
      <w:rPr>
        <w:rFonts w:ascii="Arial" w:hAnsi="Arial" w:hint="default"/>
      </w:rPr>
    </w:lvl>
    <w:lvl w:ilvl="5" w:tplc="CE820C12" w:tentative="1">
      <w:start w:val="1"/>
      <w:numFmt w:val="bullet"/>
      <w:lvlText w:val="•"/>
      <w:lvlJc w:val="left"/>
      <w:pPr>
        <w:tabs>
          <w:tab w:val="num" w:pos="4320"/>
        </w:tabs>
        <w:ind w:left="4320" w:hanging="360"/>
      </w:pPr>
      <w:rPr>
        <w:rFonts w:ascii="Arial" w:hAnsi="Arial" w:hint="default"/>
      </w:rPr>
    </w:lvl>
    <w:lvl w:ilvl="6" w:tplc="93F48934" w:tentative="1">
      <w:start w:val="1"/>
      <w:numFmt w:val="bullet"/>
      <w:lvlText w:val="•"/>
      <w:lvlJc w:val="left"/>
      <w:pPr>
        <w:tabs>
          <w:tab w:val="num" w:pos="5040"/>
        </w:tabs>
        <w:ind w:left="5040" w:hanging="360"/>
      </w:pPr>
      <w:rPr>
        <w:rFonts w:ascii="Arial" w:hAnsi="Arial" w:hint="default"/>
      </w:rPr>
    </w:lvl>
    <w:lvl w:ilvl="7" w:tplc="F6001EA0" w:tentative="1">
      <w:start w:val="1"/>
      <w:numFmt w:val="bullet"/>
      <w:lvlText w:val="•"/>
      <w:lvlJc w:val="left"/>
      <w:pPr>
        <w:tabs>
          <w:tab w:val="num" w:pos="5760"/>
        </w:tabs>
        <w:ind w:left="5760" w:hanging="360"/>
      </w:pPr>
      <w:rPr>
        <w:rFonts w:ascii="Arial" w:hAnsi="Arial" w:hint="default"/>
      </w:rPr>
    </w:lvl>
    <w:lvl w:ilvl="8" w:tplc="336ACC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CD1A16"/>
    <w:multiLevelType w:val="hybridMultilevel"/>
    <w:tmpl w:val="8E3E6D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11"/>
  </w:num>
  <w:num w:numId="15">
    <w:abstractNumId w:val="29"/>
  </w:num>
  <w:num w:numId="16">
    <w:abstractNumId w:val="15"/>
  </w:num>
  <w:num w:numId="17">
    <w:abstractNumId w:val="14"/>
  </w:num>
  <w:num w:numId="18">
    <w:abstractNumId w:val="27"/>
  </w:num>
  <w:num w:numId="19">
    <w:abstractNumId w:val="26"/>
  </w:num>
  <w:num w:numId="20">
    <w:abstractNumId w:val="15"/>
  </w:num>
  <w:num w:numId="21">
    <w:abstractNumId w:val="19"/>
  </w:num>
  <w:num w:numId="22">
    <w:abstractNumId w:val="15"/>
  </w:num>
  <w:num w:numId="23">
    <w:abstractNumId w:val="17"/>
  </w:num>
  <w:num w:numId="24">
    <w:abstractNumId w:val="15"/>
  </w:num>
  <w:num w:numId="25">
    <w:abstractNumId w:val="15"/>
  </w:num>
  <w:num w:numId="26">
    <w:abstractNumId w:val="10"/>
  </w:num>
  <w:num w:numId="27">
    <w:abstractNumId w:val="15"/>
  </w:num>
  <w:num w:numId="28">
    <w:abstractNumId w:val="25"/>
  </w:num>
  <w:num w:numId="29">
    <w:abstractNumId w:val="15"/>
  </w:num>
  <w:num w:numId="30">
    <w:abstractNumId w:val="15"/>
  </w:num>
  <w:num w:numId="31">
    <w:abstractNumId w:val="15"/>
  </w:num>
  <w:num w:numId="32">
    <w:abstractNumId w:val="15"/>
  </w:num>
  <w:num w:numId="33">
    <w:abstractNumId w:val="27"/>
  </w:num>
  <w:num w:numId="34">
    <w:abstractNumId w:val="27"/>
  </w:num>
  <w:num w:numId="35">
    <w:abstractNumId w:val="27"/>
  </w:num>
  <w:num w:numId="36">
    <w:abstractNumId w:val="24"/>
  </w:num>
  <w:num w:numId="37">
    <w:abstractNumId w:val="27"/>
  </w:num>
  <w:num w:numId="38">
    <w:abstractNumId w:val="27"/>
  </w:num>
  <w:num w:numId="39">
    <w:abstractNumId w:val="13"/>
  </w:num>
  <w:num w:numId="40">
    <w:abstractNumId w:val="28"/>
  </w:num>
  <w:num w:numId="41">
    <w:abstractNumId w:val="16"/>
  </w:num>
  <w:num w:numId="42">
    <w:abstractNumId w:val="21"/>
  </w:num>
  <w:num w:numId="43">
    <w:abstractNumId w:val="27"/>
  </w:num>
  <w:num w:numId="44">
    <w:abstractNumId w:val="12"/>
  </w:num>
  <w:num w:numId="45">
    <w:abstractNumId w:val="18"/>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10F97"/>
    <w:rsid w:val="000131DA"/>
    <w:rsid w:val="00047C3A"/>
    <w:rsid w:val="00050779"/>
    <w:rsid w:val="00054CFF"/>
    <w:rsid w:val="0006385F"/>
    <w:rsid w:val="0006472E"/>
    <w:rsid w:val="00075CB6"/>
    <w:rsid w:val="000823BB"/>
    <w:rsid w:val="00087E7D"/>
    <w:rsid w:val="000B255F"/>
    <w:rsid w:val="000B31D4"/>
    <w:rsid w:val="000B5EE5"/>
    <w:rsid w:val="000B69B0"/>
    <w:rsid w:val="000B7928"/>
    <w:rsid w:val="000C2A44"/>
    <w:rsid w:val="000C4660"/>
    <w:rsid w:val="000E6107"/>
    <w:rsid w:val="000E7033"/>
    <w:rsid w:val="000F679E"/>
    <w:rsid w:val="00100B3B"/>
    <w:rsid w:val="001035B4"/>
    <w:rsid w:val="00112902"/>
    <w:rsid w:val="00121E76"/>
    <w:rsid w:val="00125FFF"/>
    <w:rsid w:val="0013077A"/>
    <w:rsid w:val="001351C2"/>
    <w:rsid w:val="00137524"/>
    <w:rsid w:val="00140CC0"/>
    <w:rsid w:val="0014450B"/>
    <w:rsid w:val="00150600"/>
    <w:rsid w:val="00151D9E"/>
    <w:rsid w:val="0015294A"/>
    <w:rsid w:val="00162488"/>
    <w:rsid w:val="00165E82"/>
    <w:rsid w:val="0017062B"/>
    <w:rsid w:val="001728D5"/>
    <w:rsid w:val="00176242"/>
    <w:rsid w:val="001763DA"/>
    <w:rsid w:val="0018027D"/>
    <w:rsid w:val="001927F9"/>
    <w:rsid w:val="001955B7"/>
    <w:rsid w:val="001A03EF"/>
    <w:rsid w:val="001A576C"/>
    <w:rsid w:val="001A7507"/>
    <w:rsid w:val="001B1BBC"/>
    <w:rsid w:val="001B243C"/>
    <w:rsid w:val="001C00BF"/>
    <w:rsid w:val="001C033B"/>
    <w:rsid w:val="001C5D5E"/>
    <w:rsid w:val="001C6E74"/>
    <w:rsid w:val="001D6BB9"/>
    <w:rsid w:val="001D6DD0"/>
    <w:rsid w:val="001E2892"/>
    <w:rsid w:val="0020236A"/>
    <w:rsid w:val="00206580"/>
    <w:rsid w:val="002221A7"/>
    <w:rsid w:val="002239A4"/>
    <w:rsid w:val="00235A85"/>
    <w:rsid w:val="002569F5"/>
    <w:rsid w:val="00260820"/>
    <w:rsid w:val="00261991"/>
    <w:rsid w:val="00262B35"/>
    <w:rsid w:val="00262F15"/>
    <w:rsid w:val="00263F3E"/>
    <w:rsid w:val="002723B5"/>
    <w:rsid w:val="0028091B"/>
    <w:rsid w:val="002938DB"/>
    <w:rsid w:val="00296D21"/>
    <w:rsid w:val="002A2F25"/>
    <w:rsid w:val="002C4CDD"/>
    <w:rsid w:val="002C571D"/>
    <w:rsid w:val="002D1974"/>
    <w:rsid w:val="002D4E33"/>
    <w:rsid w:val="002E13E6"/>
    <w:rsid w:val="002E4465"/>
    <w:rsid w:val="002E7556"/>
    <w:rsid w:val="002F301A"/>
    <w:rsid w:val="003054AA"/>
    <w:rsid w:val="003178AD"/>
    <w:rsid w:val="00321E8A"/>
    <w:rsid w:val="00324FFB"/>
    <w:rsid w:val="00326B0B"/>
    <w:rsid w:val="00327C21"/>
    <w:rsid w:val="00332394"/>
    <w:rsid w:val="003323DC"/>
    <w:rsid w:val="003401FA"/>
    <w:rsid w:val="00345C70"/>
    <w:rsid w:val="00345CD5"/>
    <w:rsid w:val="003507E4"/>
    <w:rsid w:val="00353449"/>
    <w:rsid w:val="00354C99"/>
    <w:rsid w:val="00355090"/>
    <w:rsid w:val="003608F8"/>
    <w:rsid w:val="00361B2C"/>
    <w:rsid w:val="00364538"/>
    <w:rsid w:val="003709C4"/>
    <w:rsid w:val="00373A59"/>
    <w:rsid w:val="00374DC5"/>
    <w:rsid w:val="003763CB"/>
    <w:rsid w:val="0038643F"/>
    <w:rsid w:val="00393DE0"/>
    <w:rsid w:val="00397783"/>
    <w:rsid w:val="003A1D18"/>
    <w:rsid w:val="003A7B65"/>
    <w:rsid w:val="003C5FC2"/>
    <w:rsid w:val="003C6765"/>
    <w:rsid w:val="003E147D"/>
    <w:rsid w:val="003E3C29"/>
    <w:rsid w:val="003E5A51"/>
    <w:rsid w:val="003E6D20"/>
    <w:rsid w:val="00401C9D"/>
    <w:rsid w:val="0041416F"/>
    <w:rsid w:val="00415565"/>
    <w:rsid w:val="0041777B"/>
    <w:rsid w:val="00417C21"/>
    <w:rsid w:val="004219AD"/>
    <w:rsid w:val="00423C56"/>
    <w:rsid w:val="00433F0B"/>
    <w:rsid w:val="004407F7"/>
    <w:rsid w:val="00440DED"/>
    <w:rsid w:val="0044131B"/>
    <w:rsid w:val="00441E2B"/>
    <w:rsid w:val="004501D7"/>
    <w:rsid w:val="00450F18"/>
    <w:rsid w:val="004513DC"/>
    <w:rsid w:val="00461688"/>
    <w:rsid w:val="004616A0"/>
    <w:rsid w:val="00466DEE"/>
    <w:rsid w:val="00466FB3"/>
    <w:rsid w:val="00480A2E"/>
    <w:rsid w:val="004835EC"/>
    <w:rsid w:val="00483BA4"/>
    <w:rsid w:val="00487C98"/>
    <w:rsid w:val="00490ED7"/>
    <w:rsid w:val="00492A98"/>
    <w:rsid w:val="00492D60"/>
    <w:rsid w:val="00494075"/>
    <w:rsid w:val="004A54E0"/>
    <w:rsid w:val="004C39CC"/>
    <w:rsid w:val="004C6C8D"/>
    <w:rsid w:val="004D22F1"/>
    <w:rsid w:val="004D3490"/>
    <w:rsid w:val="004F1B8E"/>
    <w:rsid w:val="004F6C2B"/>
    <w:rsid w:val="004F7D65"/>
    <w:rsid w:val="00503B05"/>
    <w:rsid w:val="005052C6"/>
    <w:rsid w:val="005109E4"/>
    <w:rsid w:val="00514683"/>
    <w:rsid w:val="00516215"/>
    <w:rsid w:val="0051772B"/>
    <w:rsid w:val="00521267"/>
    <w:rsid w:val="00521A70"/>
    <w:rsid w:val="00525ACE"/>
    <w:rsid w:val="0054354D"/>
    <w:rsid w:val="00543794"/>
    <w:rsid w:val="00550F54"/>
    <w:rsid w:val="005510E1"/>
    <w:rsid w:val="005573ED"/>
    <w:rsid w:val="005610FF"/>
    <w:rsid w:val="0056220F"/>
    <w:rsid w:val="00563B36"/>
    <w:rsid w:val="00567F6B"/>
    <w:rsid w:val="00572E58"/>
    <w:rsid w:val="005736C1"/>
    <w:rsid w:val="005777F5"/>
    <w:rsid w:val="00582C20"/>
    <w:rsid w:val="00584A72"/>
    <w:rsid w:val="00590FFB"/>
    <w:rsid w:val="005C24F9"/>
    <w:rsid w:val="005D10B0"/>
    <w:rsid w:val="005F03B4"/>
    <w:rsid w:val="005F47BD"/>
    <w:rsid w:val="00603855"/>
    <w:rsid w:val="00613E6B"/>
    <w:rsid w:val="00627E8D"/>
    <w:rsid w:val="0063529C"/>
    <w:rsid w:val="006474A3"/>
    <w:rsid w:val="006550D8"/>
    <w:rsid w:val="00657ABD"/>
    <w:rsid w:val="00665703"/>
    <w:rsid w:val="00666458"/>
    <w:rsid w:val="006675BE"/>
    <w:rsid w:val="00667622"/>
    <w:rsid w:val="006737C0"/>
    <w:rsid w:val="00674F98"/>
    <w:rsid w:val="00674FF9"/>
    <w:rsid w:val="00675684"/>
    <w:rsid w:val="0068278C"/>
    <w:rsid w:val="00683DBA"/>
    <w:rsid w:val="006959BE"/>
    <w:rsid w:val="00697468"/>
    <w:rsid w:val="006A5F3C"/>
    <w:rsid w:val="006B2396"/>
    <w:rsid w:val="006B2944"/>
    <w:rsid w:val="006B3E03"/>
    <w:rsid w:val="006C2580"/>
    <w:rsid w:val="006C5F51"/>
    <w:rsid w:val="006D2FD7"/>
    <w:rsid w:val="006E490A"/>
    <w:rsid w:val="006F0C41"/>
    <w:rsid w:val="00702BCC"/>
    <w:rsid w:val="00707C10"/>
    <w:rsid w:val="00717BF6"/>
    <w:rsid w:val="00721922"/>
    <w:rsid w:val="00725E91"/>
    <w:rsid w:val="0075551B"/>
    <w:rsid w:val="00756199"/>
    <w:rsid w:val="0077004D"/>
    <w:rsid w:val="007706E0"/>
    <w:rsid w:val="007901BF"/>
    <w:rsid w:val="00790C74"/>
    <w:rsid w:val="0079243A"/>
    <w:rsid w:val="007A33F5"/>
    <w:rsid w:val="007A5ED1"/>
    <w:rsid w:val="007B10BB"/>
    <w:rsid w:val="007B30A2"/>
    <w:rsid w:val="007B5DC3"/>
    <w:rsid w:val="007B7CB7"/>
    <w:rsid w:val="007C632F"/>
    <w:rsid w:val="007D0003"/>
    <w:rsid w:val="007E54DB"/>
    <w:rsid w:val="007E7FC2"/>
    <w:rsid w:val="007F38A6"/>
    <w:rsid w:val="007F42F6"/>
    <w:rsid w:val="007F73B8"/>
    <w:rsid w:val="0080055A"/>
    <w:rsid w:val="00802561"/>
    <w:rsid w:val="00803182"/>
    <w:rsid w:val="008058FF"/>
    <w:rsid w:val="00813EAD"/>
    <w:rsid w:val="00825966"/>
    <w:rsid w:val="00826A5B"/>
    <w:rsid w:val="0083230A"/>
    <w:rsid w:val="00833FCD"/>
    <w:rsid w:val="00835575"/>
    <w:rsid w:val="00851A52"/>
    <w:rsid w:val="0085201C"/>
    <w:rsid w:val="00853A5E"/>
    <w:rsid w:val="00856A7E"/>
    <w:rsid w:val="008575C6"/>
    <w:rsid w:val="00870432"/>
    <w:rsid w:val="00874278"/>
    <w:rsid w:val="00874410"/>
    <w:rsid w:val="00880593"/>
    <w:rsid w:val="00884512"/>
    <w:rsid w:val="00885F1C"/>
    <w:rsid w:val="00887EAB"/>
    <w:rsid w:val="008930FE"/>
    <w:rsid w:val="008A5C36"/>
    <w:rsid w:val="008A6530"/>
    <w:rsid w:val="008A6C85"/>
    <w:rsid w:val="008B5294"/>
    <w:rsid w:val="008C7025"/>
    <w:rsid w:val="008E20F8"/>
    <w:rsid w:val="008E586E"/>
    <w:rsid w:val="008F333D"/>
    <w:rsid w:val="008F43DD"/>
    <w:rsid w:val="00901334"/>
    <w:rsid w:val="00904FA6"/>
    <w:rsid w:val="00911201"/>
    <w:rsid w:val="0091331A"/>
    <w:rsid w:val="00913E87"/>
    <w:rsid w:val="009171BA"/>
    <w:rsid w:val="0092650F"/>
    <w:rsid w:val="00930575"/>
    <w:rsid w:val="00933226"/>
    <w:rsid w:val="00935719"/>
    <w:rsid w:val="00936E8A"/>
    <w:rsid w:val="009379BC"/>
    <w:rsid w:val="009406AF"/>
    <w:rsid w:val="00945381"/>
    <w:rsid w:val="00951D4B"/>
    <w:rsid w:val="00954ED3"/>
    <w:rsid w:val="00962DB0"/>
    <w:rsid w:val="009666EC"/>
    <w:rsid w:val="009714DC"/>
    <w:rsid w:val="009A169E"/>
    <w:rsid w:val="009A3769"/>
    <w:rsid w:val="009A3FBE"/>
    <w:rsid w:val="009A492F"/>
    <w:rsid w:val="009B2B52"/>
    <w:rsid w:val="009B2E0C"/>
    <w:rsid w:val="009B3BF9"/>
    <w:rsid w:val="009C3005"/>
    <w:rsid w:val="009E1656"/>
    <w:rsid w:val="009E7EC6"/>
    <w:rsid w:val="00A02FAE"/>
    <w:rsid w:val="00A03220"/>
    <w:rsid w:val="00A126CF"/>
    <w:rsid w:val="00A13F52"/>
    <w:rsid w:val="00A174CC"/>
    <w:rsid w:val="00A17AC6"/>
    <w:rsid w:val="00A26AFF"/>
    <w:rsid w:val="00A32C98"/>
    <w:rsid w:val="00A37DB2"/>
    <w:rsid w:val="00A667FD"/>
    <w:rsid w:val="00A71C33"/>
    <w:rsid w:val="00A7321D"/>
    <w:rsid w:val="00A74734"/>
    <w:rsid w:val="00A75928"/>
    <w:rsid w:val="00A75B68"/>
    <w:rsid w:val="00A8045E"/>
    <w:rsid w:val="00A8399C"/>
    <w:rsid w:val="00A857F7"/>
    <w:rsid w:val="00A9560D"/>
    <w:rsid w:val="00A95722"/>
    <w:rsid w:val="00A95930"/>
    <w:rsid w:val="00A9711A"/>
    <w:rsid w:val="00AA1156"/>
    <w:rsid w:val="00AA13A5"/>
    <w:rsid w:val="00AA7170"/>
    <w:rsid w:val="00AB3604"/>
    <w:rsid w:val="00AB3B96"/>
    <w:rsid w:val="00AD50CA"/>
    <w:rsid w:val="00AE1ED6"/>
    <w:rsid w:val="00AF2011"/>
    <w:rsid w:val="00AF45B3"/>
    <w:rsid w:val="00AF47C7"/>
    <w:rsid w:val="00AF4F5B"/>
    <w:rsid w:val="00B02556"/>
    <w:rsid w:val="00B060E6"/>
    <w:rsid w:val="00B12E0B"/>
    <w:rsid w:val="00B1500D"/>
    <w:rsid w:val="00B1628A"/>
    <w:rsid w:val="00B2045A"/>
    <w:rsid w:val="00B26789"/>
    <w:rsid w:val="00B30E1B"/>
    <w:rsid w:val="00B37F22"/>
    <w:rsid w:val="00B40B92"/>
    <w:rsid w:val="00B47785"/>
    <w:rsid w:val="00B5696B"/>
    <w:rsid w:val="00B72691"/>
    <w:rsid w:val="00B8260C"/>
    <w:rsid w:val="00B832FB"/>
    <w:rsid w:val="00B83C5E"/>
    <w:rsid w:val="00B8553B"/>
    <w:rsid w:val="00B91D1A"/>
    <w:rsid w:val="00B94AC8"/>
    <w:rsid w:val="00BA1B10"/>
    <w:rsid w:val="00BA216A"/>
    <w:rsid w:val="00BB0135"/>
    <w:rsid w:val="00BB26AF"/>
    <w:rsid w:val="00BC1D18"/>
    <w:rsid w:val="00BD04AB"/>
    <w:rsid w:val="00BD0FF2"/>
    <w:rsid w:val="00BD4509"/>
    <w:rsid w:val="00BE316F"/>
    <w:rsid w:val="00BE4346"/>
    <w:rsid w:val="00BE703B"/>
    <w:rsid w:val="00BF5E60"/>
    <w:rsid w:val="00C04F5D"/>
    <w:rsid w:val="00C062B1"/>
    <w:rsid w:val="00C07D30"/>
    <w:rsid w:val="00C26437"/>
    <w:rsid w:val="00C52476"/>
    <w:rsid w:val="00C60F37"/>
    <w:rsid w:val="00C676E1"/>
    <w:rsid w:val="00C70805"/>
    <w:rsid w:val="00C718C9"/>
    <w:rsid w:val="00C73F51"/>
    <w:rsid w:val="00C7530F"/>
    <w:rsid w:val="00C820C4"/>
    <w:rsid w:val="00C833BD"/>
    <w:rsid w:val="00C917C5"/>
    <w:rsid w:val="00C956A0"/>
    <w:rsid w:val="00CA2685"/>
    <w:rsid w:val="00CA4C71"/>
    <w:rsid w:val="00CB1E02"/>
    <w:rsid w:val="00CB7219"/>
    <w:rsid w:val="00CC27CB"/>
    <w:rsid w:val="00CC3E5E"/>
    <w:rsid w:val="00CC4C7E"/>
    <w:rsid w:val="00CC66B8"/>
    <w:rsid w:val="00CD135E"/>
    <w:rsid w:val="00CE57CF"/>
    <w:rsid w:val="00CF4DD5"/>
    <w:rsid w:val="00CF5A24"/>
    <w:rsid w:val="00D0247C"/>
    <w:rsid w:val="00D076CF"/>
    <w:rsid w:val="00D20E4B"/>
    <w:rsid w:val="00D21DD8"/>
    <w:rsid w:val="00D2307F"/>
    <w:rsid w:val="00D246F7"/>
    <w:rsid w:val="00D24BB4"/>
    <w:rsid w:val="00D25A93"/>
    <w:rsid w:val="00D25CDF"/>
    <w:rsid w:val="00D26925"/>
    <w:rsid w:val="00D30CE7"/>
    <w:rsid w:val="00D313CF"/>
    <w:rsid w:val="00D3286A"/>
    <w:rsid w:val="00D34326"/>
    <w:rsid w:val="00D45DE7"/>
    <w:rsid w:val="00D52096"/>
    <w:rsid w:val="00D65361"/>
    <w:rsid w:val="00D67C1B"/>
    <w:rsid w:val="00DB3C2F"/>
    <w:rsid w:val="00DB64FF"/>
    <w:rsid w:val="00DD388A"/>
    <w:rsid w:val="00DD4CD9"/>
    <w:rsid w:val="00DE11A8"/>
    <w:rsid w:val="00DE4A7E"/>
    <w:rsid w:val="00DE79F2"/>
    <w:rsid w:val="00DF05B3"/>
    <w:rsid w:val="00DF0888"/>
    <w:rsid w:val="00DF1ED0"/>
    <w:rsid w:val="00DF1F3D"/>
    <w:rsid w:val="00DF3E1E"/>
    <w:rsid w:val="00DF54E5"/>
    <w:rsid w:val="00DF7074"/>
    <w:rsid w:val="00E02D10"/>
    <w:rsid w:val="00E03E08"/>
    <w:rsid w:val="00E04482"/>
    <w:rsid w:val="00E11769"/>
    <w:rsid w:val="00E145E9"/>
    <w:rsid w:val="00E173CB"/>
    <w:rsid w:val="00E235D9"/>
    <w:rsid w:val="00E332A2"/>
    <w:rsid w:val="00E341E0"/>
    <w:rsid w:val="00E3545C"/>
    <w:rsid w:val="00E43FDB"/>
    <w:rsid w:val="00E472D3"/>
    <w:rsid w:val="00E479D9"/>
    <w:rsid w:val="00E61D9E"/>
    <w:rsid w:val="00E6455F"/>
    <w:rsid w:val="00E82AF6"/>
    <w:rsid w:val="00E874D6"/>
    <w:rsid w:val="00E95F57"/>
    <w:rsid w:val="00EA1848"/>
    <w:rsid w:val="00EA2A8C"/>
    <w:rsid w:val="00EA3F4B"/>
    <w:rsid w:val="00EC4B16"/>
    <w:rsid w:val="00EC737E"/>
    <w:rsid w:val="00ED5B56"/>
    <w:rsid w:val="00EE1286"/>
    <w:rsid w:val="00EE1C1E"/>
    <w:rsid w:val="00EF028A"/>
    <w:rsid w:val="00F05E09"/>
    <w:rsid w:val="00F1567C"/>
    <w:rsid w:val="00F37986"/>
    <w:rsid w:val="00F46A1C"/>
    <w:rsid w:val="00F47584"/>
    <w:rsid w:val="00F50F58"/>
    <w:rsid w:val="00F565C4"/>
    <w:rsid w:val="00F628AB"/>
    <w:rsid w:val="00F6668B"/>
    <w:rsid w:val="00F713D7"/>
    <w:rsid w:val="00F86175"/>
    <w:rsid w:val="00F93A39"/>
    <w:rsid w:val="00FA2978"/>
    <w:rsid w:val="00FC541C"/>
    <w:rsid w:val="00FD018E"/>
    <w:rsid w:val="00FD05B6"/>
    <w:rsid w:val="00FD3975"/>
    <w:rsid w:val="00FE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C41"/>
    <w:rPr>
      <w:sz w:val="24"/>
      <w:szCs w:val="24"/>
      <w:lang w:val="it-IT" w:eastAsia="it-IT"/>
    </w:rPr>
  </w:style>
  <w:style w:type="paragraph" w:styleId="Titolo1">
    <w:name w:val="heading 1"/>
    <w:basedOn w:val="Normale"/>
    <w:next w:val="Normale"/>
    <w:qFormat/>
    <w:pPr>
      <w:keepNext/>
      <w:widowControl w:val="0"/>
      <w:numPr>
        <w:numId w:val="13"/>
      </w:numPr>
      <w:jc w:val="both"/>
      <w:outlineLvl w:val="0"/>
    </w:pPr>
    <w:rPr>
      <w:rFonts w:eastAsia="SimSun"/>
      <w:b/>
      <w:kern w:val="2"/>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b/>
      <w:bCs/>
      <w:szCs w:val="22"/>
    </w:rPr>
  </w:style>
  <w:style w:type="paragraph" w:styleId="Titolo7">
    <w:name w:val="heading 7"/>
    <w:basedOn w:val="Normale"/>
    <w:next w:val="Normale"/>
    <w:qFormat/>
    <w:pPr>
      <w:numPr>
        <w:ilvl w:val="6"/>
        <w:numId w:val="13"/>
      </w:numPr>
      <w:spacing w:before="240" w:after="60"/>
      <w:outlineLvl w:val="6"/>
    </w:pPr>
  </w:style>
  <w:style w:type="paragraph" w:styleId="Titolo8">
    <w:name w:val="heading 8"/>
    <w:basedOn w:val="Normale"/>
    <w:next w:val="Normale"/>
    <w:qFormat/>
    <w:pPr>
      <w:numPr>
        <w:ilvl w:val="7"/>
        <w:numId w:val="13"/>
      </w:numPr>
      <w:spacing w:before="240" w:after="60"/>
      <w:outlineLvl w:val="7"/>
    </w:pPr>
    <w:rPr>
      <w:i/>
      <w:iCs/>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uiPriority w:val="99"/>
    <w:semiHidden/>
    <w:pPr>
      <w:spacing w:before="100" w:beforeAutospacing="1" w:after="100" w:afterAutospacing="1"/>
    </w:pPr>
    <w:rPr>
      <w:rFonts w:ascii="Arial" w:hAnsi="Arial" w:cs="Arial"/>
      <w:color w:val="000000"/>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uiPriority w:val="20"/>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styleId="Menzionenonrisolta">
    <w:name w:val="Unresolved Mention"/>
    <w:basedOn w:val="Carpredefinitoparagrafo"/>
    <w:uiPriority w:val="99"/>
    <w:semiHidden/>
    <w:unhideWhenUsed/>
    <w:rsid w:val="008B5294"/>
    <w:rPr>
      <w:color w:val="605E5C"/>
      <w:shd w:val="clear" w:color="auto" w:fill="E1DFDD"/>
    </w:rPr>
  </w:style>
  <w:style w:type="paragraph" w:styleId="Didascalia">
    <w:name w:val="caption"/>
    <w:basedOn w:val="Normale"/>
    <w:next w:val="Normale"/>
    <w:uiPriority w:val="35"/>
    <w:unhideWhenUsed/>
    <w:qFormat/>
    <w:rsid w:val="007E7FC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1351">
      <w:bodyDiv w:val="1"/>
      <w:marLeft w:val="0"/>
      <w:marRight w:val="0"/>
      <w:marTop w:val="0"/>
      <w:marBottom w:val="0"/>
      <w:divBdr>
        <w:top w:val="none" w:sz="0" w:space="0" w:color="auto"/>
        <w:left w:val="none" w:sz="0" w:space="0" w:color="auto"/>
        <w:bottom w:val="none" w:sz="0" w:space="0" w:color="auto"/>
        <w:right w:val="none" w:sz="0" w:space="0" w:color="auto"/>
      </w:divBdr>
      <w:divsChild>
        <w:div w:id="1504857888">
          <w:marLeft w:val="360"/>
          <w:marRight w:val="0"/>
          <w:marTop w:val="200"/>
          <w:marBottom w:val="0"/>
          <w:divBdr>
            <w:top w:val="none" w:sz="0" w:space="0" w:color="auto"/>
            <w:left w:val="none" w:sz="0" w:space="0" w:color="auto"/>
            <w:bottom w:val="none" w:sz="0" w:space="0" w:color="auto"/>
            <w:right w:val="none" w:sz="0" w:space="0" w:color="auto"/>
          </w:divBdr>
        </w:div>
        <w:div w:id="1937595714">
          <w:marLeft w:val="360"/>
          <w:marRight w:val="0"/>
          <w:marTop w:val="200"/>
          <w:marBottom w:val="0"/>
          <w:divBdr>
            <w:top w:val="none" w:sz="0" w:space="0" w:color="auto"/>
            <w:left w:val="none" w:sz="0" w:space="0" w:color="auto"/>
            <w:bottom w:val="none" w:sz="0" w:space="0" w:color="auto"/>
            <w:right w:val="none" w:sz="0" w:space="0" w:color="auto"/>
          </w:divBdr>
        </w:div>
        <w:div w:id="1446585085">
          <w:marLeft w:val="360"/>
          <w:marRight w:val="0"/>
          <w:marTop w:val="200"/>
          <w:marBottom w:val="0"/>
          <w:divBdr>
            <w:top w:val="none" w:sz="0" w:space="0" w:color="auto"/>
            <w:left w:val="none" w:sz="0" w:space="0" w:color="auto"/>
            <w:bottom w:val="none" w:sz="0" w:space="0" w:color="auto"/>
            <w:right w:val="none" w:sz="0" w:space="0" w:color="auto"/>
          </w:divBdr>
        </w:div>
        <w:div w:id="225458965">
          <w:marLeft w:val="360"/>
          <w:marRight w:val="0"/>
          <w:marTop w:val="200"/>
          <w:marBottom w:val="0"/>
          <w:divBdr>
            <w:top w:val="none" w:sz="0" w:space="0" w:color="auto"/>
            <w:left w:val="none" w:sz="0" w:space="0" w:color="auto"/>
            <w:bottom w:val="none" w:sz="0" w:space="0" w:color="auto"/>
            <w:right w:val="none" w:sz="0" w:space="0" w:color="auto"/>
          </w:divBdr>
        </w:div>
        <w:div w:id="162623729">
          <w:marLeft w:val="360"/>
          <w:marRight w:val="0"/>
          <w:marTop w:val="200"/>
          <w:marBottom w:val="0"/>
          <w:divBdr>
            <w:top w:val="none" w:sz="0" w:space="0" w:color="auto"/>
            <w:left w:val="none" w:sz="0" w:space="0" w:color="auto"/>
            <w:bottom w:val="none" w:sz="0" w:space="0" w:color="auto"/>
            <w:right w:val="none" w:sz="0" w:space="0" w:color="auto"/>
          </w:divBdr>
        </w:div>
        <w:div w:id="1611933466">
          <w:marLeft w:val="360"/>
          <w:marRight w:val="0"/>
          <w:marTop w:val="200"/>
          <w:marBottom w:val="0"/>
          <w:divBdr>
            <w:top w:val="none" w:sz="0" w:space="0" w:color="auto"/>
            <w:left w:val="none" w:sz="0" w:space="0" w:color="auto"/>
            <w:bottom w:val="none" w:sz="0" w:space="0" w:color="auto"/>
            <w:right w:val="none" w:sz="0" w:space="0" w:color="auto"/>
          </w:divBdr>
        </w:div>
        <w:div w:id="884679669">
          <w:marLeft w:val="1080"/>
          <w:marRight w:val="0"/>
          <w:marTop w:val="100"/>
          <w:marBottom w:val="0"/>
          <w:divBdr>
            <w:top w:val="none" w:sz="0" w:space="0" w:color="auto"/>
            <w:left w:val="none" w:sz="0" w:space="0" w:color="auto"/>
            <w:bottom w:val="none" w:sz="0" w:space="0" w:color="auto"/>
            <w:right w:val="none" w:sz="0" w:space="0" w:color="auto"/>
          </w:divBdr>
        </w:div>
        <w:div w:id="1367832624">
          <w:marLeft w:val="1080"/>
          <w:marRight w:val="0"/>
          <w:marTop w:val="100"/>
          <w:marBottom w:val="0"/>
          <w:divBdr>
            <w:top w:val="none" w:sz="0" w:space="0" w:color="auto"/>
            <w:left w:val="none" w:sz="0" w:space="0" w:color="auto"/>
            <w:bottom w:val="none" w:sz="0" w:space="0" w:color="auto"/>
            <w:right w:val="none" w:sz="0" w:space="0" w:color="auto"/>
          </w:divBdr>
        </w:div>
        <w:div w:id="1320572070">
          <w:marLeft w:val="1080"/>
          <w:marRight w:val="0"/>
          <w:marTop w:val="100"/>
          <w:marBottom w:val="0"/>
          <w:divBdr>
            <w:top w:val="none" w:sz="0" w:space="0" w:color="auto"/>
            <w:left w:val="none" w:sz="0" w:space="0" w:color="auto"/>
            <w:bottom w:val="none" w:sz="0" w:space="0" w:color="auto"/>
            <w:right w:val="none" w:sz="0" w:space="0" w:color="auto"/>
          </w:divBdr>
        </w:div>
        <w:div w:id="923876256">
          <w:marLeft w:val="1080"/>
          <w:marRight w:val="0"/>
          <w:marTop w:val="100"/>
          <w:marBottom w:val="0"/>
          <w:divBdr>
            <w:top w:val="none" w:sz="0" w:space="0" w:color="auto"/>
            <w:left w:val="none" w:sz="0" w:space="0" w:color="auto"/>
            <w:bottom w:val="none" w:sz="0" w:space="0" w:color="auto"/>
            <w:right w:val="none" w:sz="0" w:space="0" w:color="auto"/>
          </w:divBdr>
        </w:div>
      </w:divsChild>
    </w:div>
    <w:div w:id="1011294176">
      <w:bodyDiv w:val="1"/>
      <w:marLeft w:val="0"/>
      <w:marRight w:val="0"/>
      <w:marTop w:val="0"/>
      <w:marBottom w:val="0"/>
      <w:divBdr>
        <w:top w:val="none" w:sz="0" w:space="0" w:color="auto"/>
        <w:left w:val="none" w:sz="0" w:space="0" w:color="auto"/>
        <w:bottom w:val="none" w:sz="0" w:space="0" w:color="auto"/>
        <w:right w:val="none" w:sz="0" w:space="0" w:color="auto"/>
      </w:divBdr>
      <w:divsChild>
        <w:div w:id="923417657">
          <w:marLeft w:val="360"/>
          <w:marRight w:val="0"/>
          <w:marTop w:val="200"/>
          <w:marBottom w:val="0"/>
          <w:divBdr>
            <w:top w:val="none" w:sz="0" w:space="0" w:color="auto"/>
            <w:left w:val="none" w:sz="0" w:space="0" w:color="auto"/>
            <w:bottom w:val="none" w:sz="0" w:space="0" w:color="auto"/>
            <w:right w:val="none" w:sz="0" w:space="0" w:color="auto"/>
          </w:divBdr>
        </w:div>
        <w:div w:id="1705057994">
          <w:marLeft w:val="1080"/>
          <w:marRight w:val="0"/>
          <w:marTop w:val="100"/>
          <w:marBottom w:val="0"/>
          <w:divBdr>
            <w:top w:val="none" w:sz="0" w:space="0" w:color="auto"/>
            <w:left w:val="none" w:sz="0" w:space="0" w:color="auto"/>
            <w:bottom w:val="none" w:sz="0" w:space="0" w:color="auto"/>
            <w:right w:val="none" w:sz="0" w:space="0" w:color="auto"/>
          </w:divBdr>
        </w:div>
        <w:div w:id="1364745130">
          <w:marLeft w:val="1080"/>
          <w:marRight w:val="0"/>
          <w:marTop w:val="100"/>
          <w:marBottom w:val="0"/>
          <w:divBdr>
            <w:top w:val="none" w:sz="0" w:space="0" w:color="auto"/>
            <w:left w:val="none" w:sz="0" w:space="0" w:color="auto"/>
            <w:bottom w:val="none" w:sz="0" w:space="0" w:color="auto"/>
            <w:right w:val="none" w:sz="0" w:space="0" w:color="auto"/>
          </w:divBdr>
        </w:div>
        <w:div w:id="1619218274">
          <w:marLeft w:val="360"/>
          <w:marRight w:val="0"/>
          <w:marTop w:val="200"/>
          <w:marBottom w:val="0"/>
          <w:divBdr>
            <w:top w:val="none" w:sz="0" w:space="0" w:color="auto"/>
            <w:left w:val="none" w:sz="0" w:space="0" w:color="auto"/>
            <w:bottom w:val="none" w:sz="0" w:space="0" w:color="auto"/>
            <w:right w:val="none" w:sz="0" w:space="0" w:color="auto"/>
          </w:divBdr>
        </w:div>
        <w:div w:id="58290964">
          <w:marLeft w:val="1080"/>
          <w:marRight w:val="0"/>
          <w:marTop w:val="100"/>
          <w:marBottom w:val="0"/>
          <w:divBdr>
            <w:top w:val="none" w:sz="0" w:space="0" w:color="auto"/>
            <w:left w:val="none" w:sz="0" w:space="0" w:color="auto"/>
            <w:bottom w:val="none" w:sz="0" w:space="0" w:color="auto"/>
            <w:right w:val="none" w:sz="0" w:space="0" w:color="auto"/>
          </w:divBdr>
        </w:div>
        <w:div w:id="1276251081">
          <w:marLeft w:val="1080"/>
          <w:marRight w:val="0"/>
          <w:marTop w:val="100"/>
          <w:marBottom w:val="0"/>
          <w:divBdr>
            <w:top w:val="none" w:sz="0" w:space="0" w:color="auto"/>
            <w:left w:val="none" w:sz="0" w:space="0" w:color="auto"/>
            <w:bottom w:val="none" w:sz="0" w:space="0" w:color="auto"/>
            <w:right w:val="none" w:sz="0" w:space="0" w:color="auto"/>
          </w:divBdr>
        </w:div>
        <w:div w:id="1525317485">
          <w:marLeft w:val="360"/>
          <w:marRight w:val="0"/>
          <w:marTop w:val="200"/>
          <w:marBottom w:val="0"/>
          <w:divBdr>
            <w:top w:val="none" w:sz="0" w:space="0" w:color="auto"/>
            <w:left w:val="none" w:sz="0" w:space="0" w:color="auto"/>
            <w:bottom w:val="none" w:sz="0" w:space="0" w:color="auto"/>
            <w:right w:val="none" w:sz="0" w:space="0" w:color="auto"/>
          </w:divBdr>
        </w:div>
        <w:div w:id="526679372">
          <w:marLeft w:val="1080"/>
          <w:marRight w:val="0"/>
          <w:marTop w:val="100"/>
          <w:marBottom w:val="0"/>
          <w:divBdr>
            <w:top w:val="none" w:sz="0" w:space="0" w:color="auto"/>
            <w:left w:val="none" w:sz="0" w:space="0" w:color="auto"/>
            <w:bottom w:val="none" w:sz="0" w:space="0" w:color="auto"/>
            <w:right w:val="none" w:sz="0" w:space="0" w:color="auto"/>
          </w:divBdr>
        </w:div>
        <w:div w:id="1415517967">
          <w:marLeft w:val="1080"/>
          <w:marRight w:val="0"/>
          <w:marTop w:val="100"/>
          <w:marBottom w:val="0"/>
          <w:divBdr>
            <w:top w:val="none" w:sz="0" w:space="0" w:color="auto"/>
            <w:left w:val="none" w:sz="0" w:space="0" w:color="auto"/>
            <w:bottom w:val="none" w:sz="0" w:space="0" w:color="auto"/>
            <w:right w:val="none" w:sz="0" w:space="0" w:color="auto"/>
          </w:divBdr>
        </w:div>
      </w:divsChild>
    </w:div>
    <w:div w:id="1342513194">
      <w:bodyDiv w:val="1"/>
      <w:marLeft w:val="0"/>
      <w:marRight w:val="0"/>
      <w:marTop w:val="0"/>
      <w:marBottom w:val="0"/>
      <w:divBdr>
        <w:top w:val="none" w:sz="0" w:space="0" w:color="auto"/>
        <w:left w:val="none" w:sz="0" w:space="0" w:color="auto"/>
        <w:bottom w:val="none" w:sz="0" w:space="0" w:color="auto"/>
        <w:right w:val="none" w:sz="0" w:space="0" w:color="auto"/>
      </w:divBdr>
    </w:div>
    <w:div w:id="1349142671">
      <w:bodyDiv w:val="1"/>
      <w:marLeft w:val="0"/>
      <w:marRight w:val="0"/>
      <w:marTop w:val="0"/>
      <w:marBottom w:val="0"/>
      <w:divBdr>
        <w:top w:val="none" w:sz="0" w:space="0" w:color="auto"/>
        <w:left w:val="none" w:sz="0" w:space="0" w:color="auto"/>
        <w:bottom w:val="none" w:sz="0" w:space="0" w:color="auto"/>
        <w:right w:val="none" w:sz="0" w:space="0" w:color="auto"/>
      </w:divBdr>
    </w:div>
    <w:div w:id="1482429890">
      <w:bodyDiv w:val="1"/>
      <w:marLeft w:val="0"/>
      <w:marRight w:val="0"/>
      <w:marTop w:val="0"/>
      <w:marBottom w:val="0"/>
      <w:divBdr>
        <w:top w:val="none" w:sz="0" w:space="0" w:color="auto"/>
        <w:left w:val="none" w:sz="0" w:space="0" w:color="auto"/>
        <w:bottom w:val="none" w:sz="0" w:space="0" w:color="auto"/>
        <w:right w:val="none" w:sz="0" w:space="0" w:color="auto"/>
      </w:divBdr>
    </w:div>
    <w:div w:id="1666206750">
      <w:bodyDiv w:val="1"/>
      <w:marLeft w:val="0"/>
      <w:marRight w:val="0"/>
      <w:marTop w:val="0"/>
      <w:marBottom w:val="0"/>
      <w:divBdr>
        <w:top w:val="none" w:sz="0" w:space="0" w:color="auto"/>
        <w:left w:val="none" w:sz="0" w:space="0" w:color="auto"/>
        <w:bottom w:val="none" w:sz="0" w:space="0" w:color="auto"/>
        <w:right w:val="none" w:sz="0" w:space="0" w:color="auto"/>
      </w:divBdr>
      <w:divsChild>
        <w:div w:id="138503305">
          <w:marLeft w:val="1080"/>
          <w:marRight w:val="0"/>
          <w:marTop w:val="100"/>
          <w:marBottom w:val="0"/>
          <w:divBdr>
            <w:top w:val="none" w:sz="0" w:space="0" w:color="auto"/>
            <w:left w:val="none" w:sz="0" w:space="0" w:color="auto"/>
            <w:bottom w:val="none" w:sz="0" w:space="0" w:color="auto"/>
            <w:right w:val="none" w:sz="0" w:space="0" w:color="auto"/>
          </w:divBdr>
        </w:div>
        <w:div w:id="699280984">
          <w:marLeft w:val="1080"/>
          <w:marRight w:val="0"/>
          <w:marTop w:val="100"/>
          <w:marBottom w:val="0"/>
          <w:divBdr>
            <w:top w:val="none" w:sz="0" w:space="0" w:color="auto"/>
            <w:left w:val="none" w:sz="0" w:space="0" w:color="auto"/>
            <w:bottom w:val="none" w:sz="0" w:space="0" w:color="auto"/>
            <w:right w:val="none" w:sz="0" w:space="0" w:color="auto"/>
          </w:divBdr>
        </w:div>
        <w:div w:id="1339235440">
          <w:marLeft w:val="1080"/>
          <w:marRight w:val="0"/>
          <w:marTop w:val="100"/>
          <w:marBottom w:val="0"/>
          <w:divBdr>
            <w:top w:val="none" w:sz="0" w:space="0" w:color="auto"/>
            <w:left w:val="none" w:sz="0" w:space="0" w:color="auto"/>
            <w:bottom w:val="none" w:sz="0" w:space="0" w:color="auto"/>
            <w:right w:val="none" w:sz="0" w:space="0" w:color="auto"/>
          </w:divBdr>
        </w:div>
        <w:div w:id="1886259650">
          <w:marLeft w:val="1080"/>
          <w:marRight w:val="0"/>
          <w:marTop w:val="100"/>
          <w:marBottom w:val="0"/>
          <w:divBdr>
            <w:top w:val="none" w:sz="0" w:space="0" w:color="auto"/>
            <w:left w:val="none" w:sz="0" w:space="0" w:color="auto"/>
            <w:bottom w:val="none" w:sz="0" w:space="0" w:color="auto"/>
            <w:right w:val="none" w:sz="0" w:space="0" w:color="auto"/>
          </w:divBdr>
        </w:div>
      </w:divsChild>
    </w:div>
    <w:div w:id="1694765215">
      <w:bodyDiv w:val="1"/>
      <w:marLeft w:val="0"/>
      <w:marRight w:val="0"/>
      <w:marTop w:val="0"/>
      <w:marBottom w:val="0"/>
      <w:divBdr>
        <w:top w:val="none" w:sz="0" w:space="0" w:color="auto"/>
        <w:left w:val="none" w:sz="0" w:space="0" w:color="auto"/>
        <w:bottom w:val="none" w:sz="0" w:space="0" w:color="auto"/>
        <w:right w:val="none" w:sz="0" w:space="0" w:color="auto"/>
      </w:divBdr>
      <w:divsChild>
        <w:div w:id="479077823">
          <w:marLeft w:val="1080"/>
          <w:marRight w:val="0"/>
          <w:marTop w:val="100"/>
          <w:marBottom w:val="0"/>
          <w:divBdr>
            <w:top w:val="none" w:sz="0" w:space="0" w:color="auto"/>
            <w:left w:val="none" w:sz="0" w:space="0" w:color="auto"/>
            <w:bottom w:val="none" w:sz="0" w:space="0" w:color="auto"/>
            <w:right w:val="none" w:sz="0" w:space="0" w:color="auto"/>
          </w:divBdr>
        </w:div>
        <w:div w:id="2109276423">
          <w:marLeft w:val="1080"/>
          <w:marRight w:val="0"/>
          <w:marTop w:val="100"/>
          <w:marBottom w:val="0"/>
          <w:divBdr>
            <w:top w:val="none" w:sz="0" w:space="0" w:color="auto"/>
            <w:left w:val="none" w:sz="0" w:space="0" w:color="auto"/>
            <w:bottom w:val="none" w:sz="0" w:space="0" w:color="auto"/>
            <w:right w:val="none" w:sz="0" w:space="0" w:color="auto"/>
          </w:divBdr>
        </w:div>
        <w:div w:id="1816599980">
          <w:marLeft w:val="1080"/>
          <w:marRight w:val="0"/>
          <w:marTop w:val="100"/>
          <w:marBottom w:val="0"/>
          <w:divBdr>
            <w:top w:val="none" w:sz="0" w:space="0" w:color="auto"/>
            <w:left w:val="none" w:sz="0" w:space="0" w:color="auto"/>
            <w:bottom w:val="none" w:sz="0" w:space="0" w:color="auto"/>
            <w:right w:val="none" w:sz="0" w:space="0" w:color="auto"/>
          </w:divBdr>
        </w:div>
        <w:div w:id="877938362">
          <w:marLeft w:val="1080"/>
          <w:marRight w:val="0"/>
          <w:marTop w:val="100"/>
          <w:marBottom w:val="0"/>
          <w:divBdr>
            <w:top w:val="none" w:sz="0" w:space="0" w:color="auto"/>
            <w:left w:val="none" w:sz="0" w:space="0" w:color="auto"/>
            <w:bottom w:val="none" w:sz="0" w:space="0" w:color="auto"/>
            <w:right w:val="none" w:sz="0" w:space="0" w:color="auto"/>
          </w:divBdr>
        </w:div>
      </w:divsChild>
    </w:div>
    <w:div w:id="1830170078">
      <w:bodyDiv w:val="1"/>
      <w:marLeft w:val="0"/>
      <w:marRight w:val="0"/>
      <w:marTop w:val="0"/>
      <w:marBottom w:val="0"/>
      <w:divBdr>
        <w:top w:val="none" w:sz="0" w:space="0" w:color="auto"/>
        <w:left w:val="none" w:sz="0" w:space="0" w:color="auto"/>
        <w:bottom w:val="none" w:sz="0" w:space="0" w:color="auto"/>
        <w:right w:val="none" w:sz="0" w:space="0" w:color="auto"/>
      </w:divBdr>
      <w:divsChild>
        <w:div w:id="809059000">
          <w:marLeft w:val="360"/>
          <w:marRight w:val="0"/>
          <w:marTop w:val="200"/>
          <w:marBottom w:val="0"/>
          <w:divBdr>
            <w:top w:val="none" w:sz="0" w:space="0" w:color="auto"/>
            <w:left w:val="none" w:sz="0" w:space="0" w:color="auto"/>
            <w:bottom w:val="none" w:sz="0" w:space="0" w:color="auto"/>
            <w:right w:val="none" w:sz="0" w:space="0" w:color="auto"/>
          </w:divBdr>
        </w:div>
        <w:div w:id="1736588112">
          <w:marLeft w:val="360"/>
          <w:marRight w:val="0"/>
          <w:marTop w:val="200"/>
          <w:marBottom w:val="0"/>
          <w:divBdr>
            <w:top w:val="none" w:sz="0" w:space="0" w:color="auto"/>
            <w:left w:val="none" w:sz="0" w:space="0" w:color="auto"/>
            <w:bottom w:val="none" w:sz="0" w:space="0" w:color="auto"/>
            <w:right w:val="none" w:sz="0" w:space="0" w:color="auto"/>
          </w:divBdr>
        </w:div>
        <w:div w:id="224461020">
          <w:marLeft w:val="1080"/>
          <w:marRight w:val="0"/>
          <w:marTop w:val="100"/>
          <w:marBottom w:val="0"/>
          <w:divBdr>
            <w:top w:val="none" w:sz="0" w:space="0" w:color="auto"/>
            <w:left w:val="none" w:sz="0" w:space="0" w:color="auto"/>
            <w:bottom w:val="none" w:sz="0" w:space="0" w:color="auto"/>
            <w:right w:val="none" w:sz="0" w:space="0" w:color="auto"/>
          </w:divBdr>
        </w:div>
        <w:div w:id="1080833990">
          <w:marLeft w:val="360"/>
          <w:marRight w:val="0"/>
          <w:marTop w:val="200"/>
          <w:marBottom w:val="0"/>
          <w:divBdr>
            <w:top w:val="none" w:sz="0" w:space="0" w:color="auto"/>
            <w:left w:val="none" w:sz="0" w:space="0" w:color="auto"/>
            <w:bottom w:val="none" w:sz="0" w:space="0" w:color="auto"/>
            <w:right w:val="none" w:sz="0" w:space="0" w:color="auto"/>
          </w:divBdr>
        </w:div>
        <w:div w:id="1187522184">
          <w:marLeft w:val="1080"/>
          <w:marRight w:val="0"/>
          <w:marTop w:val="100"/>
          <w:marBottom w:val="0"/>
          <w:divBdr>
            <w:top w:val="none" w:sz="0" w:space="0" w:color="auto"/>
            <w:left w:val="none" w:sz="0" w:space="0" w:color="auto"/>
            <w:bottom w:val="none" w:sz="0" w:space="0" w:color="auto"/>
            <w:right w:val="none" w:sz="0" w:space="0" w:color="auto"/>
          </w:divBdr>
        </w:div>
        <w:div w:id="1230115553">
          <w:marLeft w:val="1080"/>
          <w:marRight w:val="0"/>
          <w:marTop w:val="100"/>
          <w:marBottom w:val="0"/>
          <w:divBdr>
            <w:top w:val="none" w:sz="0" w:space="0" w:color="auto"/>
            <w:left w:val="none" w:sz="0" w:space="0" w:color="auto"/>
            <w:bottom w:val="none" w:sz="0" w:space="0" w:color="auto"/>
            <w:right w:val="none" w:sz="0" w:space="0" w:color="auto"/>
          </w:divBdr>
        </w:div>
        <w:div w:id="422798300">
          <w:marLeft w:val="360"/>
          <w:marRight w:val="0"/>
          <w:marTop w:val="200"/>
          <w:marBottom w:val="0"/>
          <w:divBdr>
            <w:top w:val="none" w:sz="0" w:space="0" w:color="auto"/>
            <w:left w:val="none" w:sz="0" w:space="0" w:color="auto"/>
            <w:bottom w:val="none" w:sz="0" w:space="0" w:color="auto"/>
            <w:right w:val="none" w:sz="0" w:space="0" w:color="auto"/>
          </w:divBdr>
        </w:div>
        <w:div w:id="1724788365">
          <w:marLeft w:val="1080"/>
          <w:marRight w:val="0"/>
          <w:marTop w:val="100"/>
          <w:marBottom w:val="0"/>
          <w:divBdr>
            <w:top w:val="none" w:sz="0" w:space="0" w:color="auto"/>
            <w:left w:val="none" w:sz="0" w:space="0" w:color="auto"/>
            <w:bottom w:val="none" w:sz="0" w:space="0" w:color="auto"/>
            <w:right w:val="none" w:sz="0" w:space="0" w:color="auto"/>
          </w:divBdr>
        </w:div>
      </w:divsChild>
    </w:div>
    <w:div w:id="1897230794">
      <w:bodyDiv w:val="1"/>
      <w:marLeft w:val="0"/>
      <w:marRight w:val="0"/>
      <w:marTop w:val="0"/>
      <w:marBottom w:val="0"/>
      <w:divBdr>
        <w:top w:val="none" w:sz="0" w:space="0" w:color="auto"/>
        <w:left w:val="none" w:sz="0" w:space="0" w:color="auto"/>
        <w:bottom w:val="none" w:sz="0" w:space="0" w:color="auto"/>
        <w:right w:val="none" w:sz="0" w:space="0" w:color="auto"/>
      </w:divBdr>
      <w:divsChild>
        <w:div w:id="1004091590">
          <w:marLeft w:val="360"/>
          <w:marRight w:val="0"/>
          <w:marTop w:val="200"/>
          <w:marBottom w:val="0"/>
          <w:divBdr>
            <w:top w:val="none" w:sz="0" w:space="0" w:color="auto"/>
            <w:left w:val="none" w:sz="0" w:space="0" w:color="auto"/>
            <w:bottom w:val="none" w:sz="0" w:space="0" w:color="auto"/>
            <w:right w:val="none" w:sz="0" w:space="0" w:color="auto"/>
          </w:divBdr>
        </w:div>
        <w:div w:id="442379623">
          <w:marLeft w:val="1080"/>
          <w:marRight w:val="0"/>
          <w:marTop w:val="100"/>
          <w:marBottom w:val="0"/>
          <w:divBdr>
            <w:top w:val="none" w:sz="0" w:space="0" w:color="auto"/>
            <w:left w:val="none" w:sz="0" w:space="0" w:color="auto"/>
            <w:bottom w:val="none" w:sz="0" w:space="0" w:color="auto"/>
            <w:right w:val="none" w:sz="0" w:space="0" w:color="auto"/>
          </w:divBdr>
        </w:div>
        <w:div w:id="1342858781">
          <w:marLeft w:val="360"/>
          <w:marRight w:val="0"/>
          <w:marTop w:val="200"/>
          <w:marBottom w:val="0"/>
          <w:divBdr>
            <w:top w:val="none" w:sz="0" w:space="0" w:color="auto"/>
            <w:left w:val="none" w:sz="0" w:space="0" w:color="auto"/>
            <w:bottom w:val="none" w:sz="0" w:space="0" w:color="auto"/>
            <w:right w:val="none" w:sz="0" w:space="0" w:color="auto"/>
          </w:divBdr>
        </w:div>
        <w:div w:id="1990792408">
          <w:marLeft w:val="360"/>
          <w:marRight w:val="0"/>
          <w:marTop w:val="200"/>
          <w:marBottom w:val="0"/>
          <w:divBdr>
            <w:top w:val="none" w:sz="0" w:space="0" w:color="auto"/>
            <w:left w:val="none" w:sz="0" w:space="0" w:color="auto"/>
            <w:bottom w:val="none" w:sz="0" w:space="0" w:color="auto"/>
            <w:right w:val="none" w:sz="0" w:space="0" w:color="auto"/>
          </w:divBdr>
        </w:div>
        <w:div w:id="1221474308">
          <w:marLeft w:val="1080"/>
          <w:marRight w:val="0"/>
          <w:marTop w:val="100"/>
          <w:marBottom w:val="0"/>
          <w:divBdr>
            <w:top w:val="none" w:sz="0" w:space="0" w:color="auto"/>
            <w:left w:val="none" w:sz="0" w:space="0" w:color="auto"/>
            <w:bottom w:val="none" w:sz="0" w:space="0" w:color="auto"/>
            <w:right w:val="none" w:sz="0" w:space="0" w:color="auto"/>
          </w:divBdr>
        </w:div>
        <w:div w:id="338502850">
          <w:marLeft w:val="1080"/>
          <w:marRight w:val="0"/>
          <w:marTop w:val="100"/>
          <w:marBottom w:val="0"/>
          <w:divBdr>
            <w:top w:val="none" w:sz="0" w:space="0" w:color="auto"/>
            <w:left w:val="none" w:sz="0" w:space="0" w:color="auto"/>
            <w:bottom w:val="none" w:sz="0" w:space="0" w:color="auto"/>
            <w:right w:val="none" w:sz="0" w:space="0" w:color="auto"/>
          </w:divBdr>
        </w:div>
        <w:div w:id="378289719">
          <w:marLeft w:val="360"/>
          <w:marRight w:val="0"/>
          <w:marTop w:val="200"/>
          <w:marBottom w:val="0"/>
          <w:divBdr>
            <w:top w:val="none" w:sz="0" w:space="0" w:color="auto"/>
            <w:left w:val="none" w:sz="0" w:space="0" w:color="auto"/>
            <w:bottom w:val="none" w:sz="0" w:space="0" w:color="auto"/>
            <w:right w:val="none" w:sz="0" w:space="0" w:color="auto"/>
          </w:divBdr>
        </w:div>
      </w:divsChild>
    </w:div>
    <w:div w:id="21097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o.stanford.edu/archives/spr2020/entries/models-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E7D74-15F3-A744-9179-9829EC782198}" type="doc">
      <dgm:prSet loTypeId="urn:microsoft.com/office/officeart/2005/8/layout/process1" loCatId="" qsTypeId="urn:microsoft.com/office/officeart/2005/8/quickstyle/simple1" qsCatId="simple" csTypeId="urn:microsoft.com/office/officeart/2005/8/colors/accent1_2" csCatId="accent1" phldr="1"/>
      <dgm:spPr/>
    </dgm:pt>
    <dgm:pt modelId="{845D7B0E-882B-6C44-B0FE-C16114E62874}">
      <dgm:prSet phldrT="[Testo]"/>
      <dgm:spPr/>
      <dgm:t>
        <a:bodyPr/>
        <a:lstStyle/>
        <a:p>
          <a:r>
            <a:rPr lang="it-IT"/>
            <a:t>Suscettibile</a:t>
          </a:r>
        </a:p>
      </dgm:t>
    </dgm:pt>
    <dgm:pt modelId="{A573EB13-8166-AF47-9251-BF0F0E2678BD}" type="parTrans" cxnId="{3D4F7C54-8B57-B94C-BFD1-DFE222C58C38}">
      <dgm:prSet/>
      <dgm:spPr/>
      <dgm:t>
        <a:bodyPr/>
        <a:lstStyle/>
        <a:p>
          <a:endParaRPr lang="it-IT"/>
        </a:p>
      </dgm:t>
    </dgm:pt>
    <mc:AlternateContent xmlns:mc="http://schemas.openxmlformats.org/markup-compatibility/2006">
      <mc:Choice xmlns:a14="http://schemas.microsoft.com/office/drawing/2010/main" Requires="a14">
        <dgm:pt modelId="{EB94F763-B84F-F140-B637-CB3E1D51BE9F}" type="sibTrans" cxnId="{3D4F7C54-8B57-B94C-BFD1-DFE222C58C38}">
          <dgm:prSet custT="1"/>
          <dgm:spPr/>
          <dgm:t>
            <a:bodyPr/>
            <a:lstStyle/>
            <a:p>
              <a:r>
                <a:rPr lang="it-IT" sz="1100">
                  <a:solidFill>
                    <a:schemeClr val="tx1"/>
                  </a:solidFill>
                </a:rPr>
                <a:t>β</a:t>
              </a:r>
              <a14:m>
                <m:oMath xmlns:m="http://schemas.openxmlformats.org/officeDocument/2006/math">
                  <m:r>
                    <a:rPr lang="it-IT" sz="1100" i="1">
                      <a:solidFill>
                        <a:schemeClr val="tx1"/>
                      </a:solidFill>
                      <a:latin typeface="Cambria Math" panose="02040503050406030204" pitchFamily="18" charset="0"/>
                    </a:rPr>
                    <m:t>𝑆𝐼</m:t>
                  </m:r>
                </m:oMath>
              </a14:m>
              <a:endParaRPr lang="it-IT" sz="1100">
                <a:solidFill>
                  <a:schemeClr val="tx1"/>
                </a:solidFill>
              </a:endParaRPr>
            </a:p>
          </dgm:t>
        </dgm:pt>
      </mc:Choice>
      <mc:Fallback>
        <dgm:pt modelId="{EB94F763-B84F-F140-B637-CB3E1D51BE9F}" type="sibTrans" cxnId="{3D4F7C54-8B57-B94C-BFD1-DFE222C58C38}">
          <dgm:prSet custT="1"/>
          <dgm:spPr/>
          <dgm:t>
            <a:bodyPr/>
            <a:lstStyle/>
            <a:p>
              <a:r>
                <a:rPr lang="it-IT" sz="1100">
                  <a:solidFill>
                    <a:schemeClr val="tx1"/>
                  </a:solidFill>
                </a:rPr>
                <a:t>β</a:t>
              </a:r>
              <a:r>
                <a:rPr lang="it-IT" sz="1100" i="0">
                  <a:solidFill>
                    <a:schemeClr val="tx1"/>
                  </a:solidFill>
                  <a:latin typeface="Cambria Math" panose="02040503050406030204" pitchFamily="18" charset="0"/>
                </a:rPr>
                <a:t>𝑆𝐼</a:t>
              </a:r>
              <a:endParaRPr lang="it-IT" sz="1100">
                <a:solidFill>
                  <a:schemeClr val="tx1"/>
                </a:solidFill>
              </a:endParaRPr>
            </a:p>
          </dgm:t>
        </dgm:pt>
      </mc:Fallback>
    </mc:AlternateContent>
    <dgm:pt modelId="{640A5655-B6E1-304F-BE14-76307779C3DB}">
      <dgm:prSet phldrT="[Testo]"/>
      <dgm:spPr/>
      <dgm:t>
        <a:bodyPr/>
        <a:lstStyle/>
        <a:p>
          <a:r>
            <a:rPr lang="it-IT"/>
            <a:t>Infetto</a:t>
          </a:r>
        </a:p>
      </dgm:t>
    </dgm:pt>
    <dgm:pt modelId="{55DAEBEE-4638-794A-8298-94320CCD9A46}" type="parTrans" cxnId="{9DAD4287-26A3-DF46-8861-02D840221A21}">
      <dgm:prSet/>
      <dgm:spPr/>
      <dgm:t>
        <a:bodyPr/>
        <a:lstStyle/>
        <a:p>
          <a:endParaRPr lang="it-IT"/>
        </a:p>
      </dgm:t>
    </dgm:pt>
    <mc:AlternateContent xmlns:mc="http://schemas.openxmlformats.org/markup-compatibility/2006">
      <mc:Choice xmlns:a14="http://schemas.microsoft.com/office/drawing/2010/main" Requires="a14">
        <dgm:pt modelId="{3C6A7D13-F5CB-294A-BD2B-549E9C68C3CD}" type="sibTrans" cxnId="{9DAD4287-26A3-DF46-8861-02D840221A21}">
          <dgm:prSet custT="1"/>
          <dgm:spPr/>
          <dgm:t>
            <a:bodyPr/>
            <a:lstStyle/>
            <a:p>
              <a14:m>
                <m:oMathPara xmlns:m="http://schemas.openxmlformats.org/officeDocument/2006/math">
                  <m:oMathParaPr>
                    <m:jc m:val="centerGroup"/>
                  </m:oMathParaPr>
                  <m:oMath xmlns:m="http://schemas.openxmlformats.org/officeDocument/2006/math">
                    <m:r>
                      <a:rPr lang="it-IT" sz="1200" i="1">
                        <a:solidFill>
                          <a:schemeClr val="tx1"/>
                        </a:solidFill>
                        <a:latin typeface="Cambria Math" panose="02040503050406030204" pitchFamily="18" charset="0"/>
                      </a:rPr>
                      <m:t>𝛾</m:t>
                    </m:r>
                    <m:r>
                      <a:rPr lang="it-IT" sz="1200" i="1">
                        <a:solidFill>
                          <a:schemeClr val="tx1"/>
                        </a:solidFill>
                        <a:latin typeface="Cambria Math" panose="02040503050406030204" pitchFamily="18" charset="0"/>
                      </a:rPr>
                      <m:t>𝐼</m:t>
                    </m:r>
                  </m:oMath>
                </m:oMathPara>
              </a14:m>
              <a:endParaRPr lang="it-IT" sz="800">
                <a:solidFill>
                  <a:schemeClr val="tx1"/>
                </a:solidFill>
              </a:endParaRPr>
            </a:p>
          </dgm:t>
        </dgm:pt>
      </mc:Choice>
      <mc:Fallback>
        <dgm:pt modelId="{3C6A7D13-F5CB-294A-BD2B-549E9C68C3CD}" type="sibTrans" cxnId="{9DAD4287-26A3-DF46-8861-02D840221A21}">
          <dgm:prSet custT="1"/>
          <dgm:spPr/>
          <dgm:t>
            <a:bodyPr/>
            <a:lstStyle/>
            <a:p>
              <a:r>
                <a:rPr lang="it-IT" sz="1200" i="0">
                  <a:solidFill>
                    <a:schemeClr val="tx1"/>
                  </a:solidFill>
                  <a:latin typeface="Cambria Math" panose="02040503050406030204" pitchFamily="18" charset="0"/>
                </a:rPr>
                <a:t>𝛾𝐼</a:t>
              </a:r>
              <a:endParaRPr lang="it-IT" sz="800">
                <a:solidFill>
                  <a:schemeClr val="tx1"/>
                </a:solidFill>
              </a:endParaRPr>
            </a:p>
          </dgm:t>
        </dgm:pt>
      </mc:Fallback>
    </mc:AlternateContent>
    <dgm:pt modelId="{AA84C515-7674-C545-96D6-7AC3EE970535}">
      <dgm:prSet phldrT="[Testo]"/>
      <dgm:spPr/>
      <dgm:t>
        <a:bodyPr/>
        <a:lstStyle/>
        <a:p>
          <a:r>
            <a:rPr lang="it-IT"/>
            <a:t>Risanato</a:t>
          </a:r>
        </a:p>
      </dgm:t>
    </dgm:pt>
    <dgm:pt modelId="{0F0B0F4D-F130-7D4E-83EA-B0F2A145BF21}" type="parTrans" cxnId="{2345AA4C-3B7D-BA43-A491-053603177A21}">
      <dgm:prSet/>
      <dgm:spPr/>
      <dgm:t>
        <a:bodyPr/>
        <a:lstStyle/>
        <a:p>
          <a:endParaRPr lang="it-IT"/>
        </a:p>
      </dgm:t>
    </dgm:pt>
    <dgm:pt modelId="{4F20A567-1CCF-C84D-8786-B5D2237CC0B5}" type="sibTrans" cxnId="{2345AA4C-3B7D-BA43-A491-053603177A21}">
      <dgm:prSet/>
      <dgm:spPr/>
      <dgm:t>
        <a:bodyPr/>
        <a:lstStyle/>
        <a:p>
          <a:endParaRPr lang="it-IT"/>
        </a:p>
      </dgm:t>
    </dgm:pt>
    <dgm:pt modelId="{AC10DB63-EA2F-6340-8368-EDE7306F5B86}" type="pres">
      <dgm:prSet presAssocID="{81FE7D74-15F3-A744-9179-9829EC782198}" presName="Name0" presStyleCnt="0">
        <dgm:presLayoutVars>
          <dgm:dir/>
          <dgm:resizeHandles val="exact"/>
        </dgm:presLayoutVars>
      </dgm:prSet>
      <dgm:spPr/>
    </dgm:pt>
    <dgm:pt modelId="{BBF49524-7C08-6A44-9B95-AED94C1D9EF3}" type="pres">
      <dgm:prSet presAssocID="{845D7B0E-882B-6C44-B0FE-C16114E62874}" presName="node" presStyleLbl="node1" presStyleIdx="0" presStyleCnt="3">
        <dgm:presLayoutVars>
          <dgm:bulletEnabled val="1"/>
        </dgm:presLayoutVars>
      </dgm:prSet>
      <dgm:spPr/>
    </dgm:pt>
    <dgm:pt modelId="{78F2A743-0B5E-FB48-A28E-8119FBC18611}" type="pres">
      <dgm:prSet presAssocID="{EB94F763-B84F-F140-B637-CB3E1D51BE9F}" presName="sibTrans" presStyleLbl="sibTrans2D1" presStyleIdx="0" presStyleCnt="2" custScaleX="141731"/>
      <dgm:spPr/>
    </dgm:pt>
    <dgm:pt modelId="{52478A73-2861-434D-8598-1184F17005FC}" type="pres">
      <dgm:prSet presAssocID="{EB94F763-B84F-F140-B637-CB3E1D51BE9F}" presName="connectorText" presStyleLbl="sibTrans2D1" presStyleIdx="0" presStyleCnt="2"/>
      <dgm:spPr/>
    </dgm:pt>
    <dgm:pt modelId="{52D24CCF-46B8-0B43-83CD-CF521DEFBB6B}" type="pres">
      <dgm:prSet presAssocID="{640A5655-B6E1-304F-BE14-76307779C3DB}" presName="node" presStyleLbl="node1" presStyleIdx="1" presStyleCnt="3">
        <dgm:presLayoutVars>
          <dgm:bulletEnabled val="1"/>
        </dgm:presLayoutVars>
      </dgm:prSet>
      <dgm:spPr/>
    </dgm:pt>
    <dgm:pt modelId="{793A01E3-39DB-5949-A8E6-0B53D312A98D}" type="pres">
      <dgm:prSet presAssocID="{3C6A7D13-F5CB-294A-BD2B-549E9C68C3CD}" presName="sibTrans" presStyleLbl="sibTrans2D1" presStyleIdx="1" presStyleCnt="2" custScaleX="133186"/>
      <dgm:spPr/>
    </dgm:pt>
    <dgm:pt modelId="{35F36049-D044-6449-A579-F2852870ADCD}" type="pres">
      <dgm:prSet presAssocID="{3C6A7D13-F5CB-294A-BD2B-549E9C68C3CD}" presName="connectorText" presStyleLbl="sibTrans2D1" presStyleIdx="1" presStyleCnt="2"/>
      <dgm:spPr/>
    </dgm:pt>
    <dgm:pt modelId="{77726B57-84C8-F34B-B1BC-EBC80763F6F2}" type="pres">
      <dgm:prSet presAssocID="{AA84C515-7674-C545-96D6-7AC3EE970535}" presName="node" presStyleLbl="node1" presStyleIdx="2" presStyleCnt="3">
        <dgm:presLayoutVars>
          <dgm:bulletEnabled val="1"/>
        </dgm:presLayoutVars>
      </dgm:prSet>
      <dgm:spPr/>
    </dgm:pt>
  </dgm:ptLst>
  <dgm:cxnLst>
    <dgm:cxn modelId="{459C4E0F-7232-9A45-9C5B-7DB7C86B7FBD}" type="presOf" srcId="{EB94F763-B84F-F140-B637-CB3E1D51BE9F}" destId="{78F2A743-0B5E-FB48-A28E-8119FBC18611}" srcOrd="0" destOrd="0" presId="urn:microsoft.com/office/officeart/2005/8/layout/process1"/>
    <dgm:cxn modelId="{019F9A2B-BFCD-C44E-A7F8-666800D2ADA1}" type="presOf" srcId="{EB94F763-B84F-F140-B637-CB3E1D51BE9F}" destId="{52478A73-2861-434D-8598-1184F17005FC}" srcOrd="1" destOrd="0" presId="urn:microsoft.com/office/officeart/2005/8/layout/process1"/>
    <dgm:cxn modelId="{2345AA4C-3B7D-BA43-A491-053603177A21}" srcId="{81FE7D74-15F3-A744-9179-9829EC782198}" destId="{AA84C515-7674-C545-96D6-7AC3EE970535}" srcOrd="2" destOrd="0" parTransId="{0F0B0F4D-F130-7D4E-83EA-B0F2A145BF21}" sibTransId="{4F20A567-1CCF-C84D-8786-B5D2237CC0B5}"/>
    <dgm:cxn modelId="{FD933253-53E6-534A-89CD-C97371E076EF}" type="presOf" srcId="{3C6A7D13-F5CB-294A-BD2B-549E9C68C3CD}" destId="{793A01E3-39DB-5949-A8E6-0B53D312A98D}" srcOrd="0" destOrd="0" presId="urn:microsoft.com/office/officeart/2005/8/layout/process1"/>
    <dgm:cxn modelId="{3D4F7C54-8B57-B94C-BFD1-DFE222C58C38}" srcId="{81FE7D74-15F3-A744-9179-9829EC782198}" destId="{845D7B0E-882B-6C44-B0FE-C16114E62874}" srcOrd="0" destOrd="0" parTransId="{A573EB13-8166-AF47-9251-BF0F0E2678BD}" sibTransId="{EB94F763-B84F-F140-B637-CB3E1D51BE9F}"/>
    <dgm:cxn modelId="{6B827F57-EA92-3D40-B1DF-00C478854930}" type="presOf" srcId="{AA84C515-7674-C545-96D6-7AC3EE970535}" destId="{77726B57-84C8-F34B-B1BC-EBC80763F6F2}" srcOrd="0" destOrd="0" presId="urn:microsoft.com/office/officeart/2005/8/layout/process1"/>
    <dgm:cxn modelId="{09ED9E71-D632-DA43-8C01-29636C78C611}" type="presOf" srcId="{640A5655-B6E1-304F-BE14-76307779C3DB}" destId="{52D24CCF-46B8-0B43-83CD-CF521DEFBB6B}" srcOrd="0" destOrd="0" presId="urn:microsoft.com/office/officeart/2005/8/layout/process1"/>
    <dgm:cxn modelId="{2412D574-CFA8-8D41-A3E5-F6583B6C84ED}" type="presOf" srcId="{3C6A7D13-F5CB-294A-BD2B-549E9C68C3CD}" destId="{35F36049-D044-6449-A579-F2852870ADCD}" srcOrd="1" destOrd="0" presId="urn:microsoft.com/office/officeart/2005/8/layout/process1"/>
    <dgm:cxn modelId="{2BBADF85-A864-704A-BB58-2F53F20FB0C5}" type="presOf" srcId="{845D7B0E-882B-6C44-B0FE-C16114E62874}" destId="{BBF49524-7C08-6A44-9B95-AED94C1D9EF3}" srcOrd="0" destOrd="0" presId="urn:microsoft.com/office/officeart/2005/8/layout/process1"/>
    <dgm:cxn modelId="{9DAD4287-26A3-DF46-8861-02D840221A21}" srcId="{81FE7D74-15F3-A744-9179-9829EC782198}" destId="{640A5655-B6E1-304F-BE14-76307779C3DB}" srcOrd="1" destOrd="0" parTransId="{55DAEBEE-4638-794A-8298-94320CCD9A46}" sibTransId="{3C6A7D13-F5CB-294A-BD2B-549E9C68C3CD}"/>
    <dgm:cxn modelId="{6C762789-90A4-FC44-A0C6-DD25025258EC}" type="presOf" srcId="{81FE7D74-15F3-A744-9179-9829EC782198}" destId="{AC10DB63-EA2F-6340-8368-EDE7306F5B86}" srcOrd="0" destOrd="0" presId="urn:microsoft.com/office/officeart/2005/8/layout/process1"/>
    <dgm:cxn modelId="{88DF1BFC-89AF-4D46-9D2C-BA4C11689672}" type="presParOf" srcId="{AC10DB63-EA2F-6340-8368-EDE7306F5B86}" destId="{BBF49524-7C08-6A44-9B95-AED94C1D9EF3}" srcOrd="0" destOrd="0" presId="urn:microsoft.com/office/officeart/2005/8/layout/process1"/>
    <dgm:cxn modelId="{2CD15687-FAAE-6248-9942-38994AD2062B}" type="presParOf" srcId="{AC10DB63-EA2F-6340-8368-EDE7306F5B86}" destId="{78F2A743-0B5E-FB48-A28E-8119FBC18611}" srcOrd="1" destOrd="0" presId="urn:microsoft.com/office/officeart/2005/8/layout/process1"/>
    <dgm:cxn modelId="{767A7870-A071-D443-83CA-EFD8A085293A}" type="presParOf" srcId="{78F2A743-0B5E-FB48-A28E-8119FBC18611}" destId="{52478A73-2861-434D-8598-1184F17005FC}" srcOrd="0" destOrd="0" presId="urn:microsoft.com/office/officeart/2005/8/layout/process1"/>
    <dgm:cxn modelId="{48917021-906B-D54F-857F-CFA94C4ECCD0}" type="presParOf" srcId="{AC10DB63-EA2F-6340-8368-EDE7306F5B86}" destId="{52D24CCF-46B8-0B43-83CD-CF521DEFBB6B}" srcOrd="2" destOrd="0" presId="urn:microsoft.com/office/officeart/2005/8/layout/process1"/>
    <dgm:cxn modelId="{EEADBEDB-FBC6-4147-A0C9-7A4742A28ED9}" type="presParOf" srcId="{AC10DB63-EA2F-6340-8368-EDE7306F5B86}" destId="{793A01E3-39DB-5949-A8E6-0B53D312A98D}" srcOrd="3" destOrd="0" presId="urn:microsoft.com/office/officeart/2005/8/layout/process1"/>
    <dgm:cxn modelId="{2FF1BDFB-ADBA-3E4D-9078-DF92E601842F}" type="presParOf" srcId="{793A01E3-39DB-5949-A8E6-0B53D312A98D}" destId="{35F36049-D044-6449-A579-F2852870ADCD}" srcOrd="0" destOrd="0" presId="urn:microsoft.com/office/officeart/2005/8/layout/process1"/>
    <dgm:cxn modelId="{9A2BF6F0-A85B-1A4A-A918-E39901F9E7F2}" type="presParOf" srcId="{AC10DB63-EA2F-6340-8368-EDE7306F5B86}" destId="{77726B57-84C8-F34B-B1BC-EBC80763F6F2}"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49524-7C08-6A44-9B95-AED94C1D9EF3}">
      <dsp:nvSpPr>
        <dsp:cNvPr id="0" name=""/>
        <dsp:cNvSpPr/>
      </dsp:nvSpPr>
      <dsp:spPr>
        <a:xfrm>
          <a:off x="4810" y="0"/>
          <a:ext cx="1437915" cy="26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Suscettibile</a:t>
          </a:r>
        </a:p>
      </dsp:txBody>
      <dsp:txXfrm>
        <a:off x="12496" y="7686"/>
        <a:ext cx="1422543" cy="247057"/>
      </dsp:txXfrm>
    </dsp:sp>
    <dsp:sp modelId="{78F2A743-0B5E-FB48-A28E-8119FBC18611}">
      <dsp:nvSpPr>
        <dsp:cNvPr id="0" name=""/>
        <dsp:cNvSpPr/>
      </dsp:nvSpPr>
      <dsp:spPr>
        <a:xfrm>
          <a:off x="1522911" y="0"/>
          <a:ext cx="432050" cy="262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it-IT" sz="1100" kern="1200">
              <a:solidFill>
                <a:schemeClr val="tx1"/>
              </a:solidFill>
            </a:rPr>
            <a:t>β</a:t>
          </a:r>
          <a14:m xmlns:a14="http://schemas.microsoft.com/office/drawing/2010/main">
            <m:oMath xmlns:m="http://schemas.openxmlformats.org/officeDocument/2006/math">
              <m:r>
                <a:rPr lang="it-IT" sz="1100" i="1" kern="1200">
                  <a:solidFill>
                    <a:schemeClr val="tx1"/>
                  </a:solidFill>
                  <a:latin typeface="Cambria Math" panose="02040503050406030204" pitchFamily="18" charset="0"/>
                </a:rPr>
                <m:t>𝑆𝐼</m:t>
              </m:r>
            </m:oMath>
          </a14:m>
          <a:endParaRPr lang="it-IT" sz="1100" kern="1200">
            <a:solidFill>
              <a:schemeClr val="tx1"/>
            </a:solidFill>
          </a:endParaRPr>
        </a:p>
      </dsp:txBody>
      <dsp:txXfrm>
        <a:off x="1522911" y="52486"/>
        <a:ext cx="353321" cy="157457"/>
      </dsp:txXfrm>
    </dsp:sp>
    <dsp:sp modelId="{52D24CCF-46B8-0B43-83CD-CF521DEFBB6B}">
      <dsp:nvSpPr>
        <dsp:cNvPr id="0" name=""/>
        <dsp:cNvSpPr/>
      </dsp:nvSpPr>
      <dsp:spPr>
        <a:xfrm>
          <a:off x="2017892" y="0"/>
          <a:ext cx="1437915" cy="26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Infetto</a:t>
          </a:r>
        </a:p>
      </dsp:txBody>
      <dsp:txXfrm>
        <a:off x="2025578" y="7686"/>
        <a:ext cx="1422543" cy="247057"/>
      </dsp:txXfrm>
    </dsp:sp>
    <dsp:sp modelId="{793A01E3-39DB-5949-A8E6-0B53D312A98D}">
      <dsp:nvSpPr>
        <dsp:cNvPr id="0" name=""/>
        <dsp:cNvSpPr/>
      </dsp:nvSpPr>
      <dsp:spPr>
        <a:xfrm>
          <a:off x="3549017" y="0"/>
          <a:ext cx="406001" cy="262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14:m xmlns:a14="http://schemas.microsoft.com/office/drawing/2010/main">
            <m:oMathPara xmlns:m="http://schemas.openxmlformats.org/officeDocument/2006/math">
              <m:oMathParaPr>
                <m:jc m:val="centerGroup"/>
              </m:oMathParaPr>
              <m:oMath xmlns:m="http://schemas.openxmlformats.org/officeDocument/2006/math">
                <m:r>
                  <a:rPr lang="it-IT" sz="1200" i="1" kern="1200">
                    <a:solidFill>
                      <a:schemeClr val="tx1"/>
                    </a:solidFill>
                    <a:latin typeface="Cambria Math" panose="02040503050406030204" pitchFamily="18" charset="0"/>
                  </a:rPr>
                  <m:t>𝛾</m:t>
                </m:r>
                <m:r>
                  <a:rPr lang="it-IT" sz="1200" i="1" kern="1200">
                    <a:solidFill>
                      <a:schemeClr val="tx1"/>
                    </a:solidFill>
                    <a:latin typeface="Cambria Math" panose="02040503050406030204" pitchFamily="18" charset="0"/>
                  </a:rPr>
                  <m:t>𝐼</m:t>
                </m:r>
              </m:oMath>
            </m:oMathPara>
          </a14:m>
          <a:endParaRPr lang="it-IT" sz="800" kern="1200">
            <a:solidFill>
              <a:schemeClr val="tx1"/>
            </a:solidFill>
          </a:endParaRPr>
        </a:p>
      </dsp:txBody>
      <dsp:txXfrm>
        <a:off x="3549017" y="52486"/>
        <a:ext cx="327272" cy="157457"/>
      </dsp:txXfrm>
    </dsp:sp>
    <dsp:sp modelId="{77726B57-84C8-F34B-B1BC-EBC80763F6F2}">
      <dsp:nvSpPr>
        <dsp:cNvPr id="0" name=""/>
        <dsp:cNvSpPr/>
      </dsp:nvSpPr>
      <dsp:spPr>
        <a:xfrm>
          <a:off x="4030973" y="0"/>
          <a:ext cx="1437915" cy="26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Risanato</a:t>
          </a:r>
        </a:p>
      </dsp:txBody>
      <dsp:txXfrm>
        <a:off x="4038659" y="7686"/>
        <a:ext cx="1422543" cy="2470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3730</Words>
  <Characters>21781</Characters>
  <Application>Microsoft Office Word</Application>
  <DocSecurity>0</DocSecurity>
  <Lines>181</Lines>
  <Paragraphs>50</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Open Access proceedings Journal of Physics: Conference series</vt:lpstr>
      <vt:lpstr>Open Access proceedings Journal of Physics: Conference series</vt:lpstr>
      <vt:lpstr>Open Access proceedings Journal of Physics: Conference series</vt:lpstr>
    </vt:vector>
  </TitlesOfParts>
  <Company>IOP Publishing</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ellesse</cp:lastModifiedBy>
  <cp:revision>405</cp:revision>
  <cp:lastPrinted>2007-03-22T16:16:00Z</cp:lastPrinted>
  <dcterms:created xsi:type="dcterms:W3CDTF">2021-04-07T16:41:00Z</dcterms:created>
  <dcterms:modified xsi:type="dcterms:W3CDTF">2021-04-11T20:37:00Z</dcterms:modified>
</cp:coreProperties>
</file>